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32" w:rsidRPr="00973E9C" w:rsidRDefault="00ED0632" w:rsidP="00ED0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Автономная некоммерческая организация дополнительного профессионального образования "Кинологический учебный центр"</w:t>
      </w:r>
    </w:p>
    <w:p w:rsidR="00ED0632" w:rsidRPr="00AA6043" w:rsidRDefault="00ED0632" w:rsidP="00E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632" w:rsidRPr="00AA6043" w:rsidRDefault="00ED0632" w:rsidP="00E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632" w:rsidRPr="00BF5751" w:rsidRDefault="00ED0632" w:rsidP="00ED0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F575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D0632" w:rsidRPr="00973E9C" w:rsidRDefault="00ED0632" w:rsidP="00ED06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73E9C">
        <w:rPr>
          <w:rFonts w:ascii="Times New Roman" w:hAnsi="Times New Roman" w:cs="Times New Roman"/>
        </w:rPr>
        <w:t>Директор</w:t>
      </w:r>
      <w:r w:rsidRPr="00973E9C">
        <w:rPr>
          <w:rFonts w:ascii="Times New Roman" w:eastAsia="Times New Roman" w:hAnsi="Times New Roman" w:cs="Times New Roman"/>
        </w:rPr>
        <w:t xml:space="preserve"> АНО ДПО</w:t>
      </w:r>
    </w:p>
    <w:p w:rsidR="00ED0632" w:rsidRPr="00973E9C" w:rsidRDefault="00ED0632" w:rsidP="00ED0632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973E9C">
        <w:rPr>
          <w:rFonts w:ascii="Times New Roman" w:hAnsi="Times New Roman" w:cs="Times New Roman"/>
        </w:rPr>
        <w:t xml:space="preserve"> </w:t>
      </w:r>
    </w:p>
    <w:p w:rsidR="00ED0632" w:rsidRPr="00973E9C" w:rsidRDefault="00ED0632" w:rsidP="00ED0632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973E9C">
        <w:rPr>
          <w:rFonts w:ascii="Times New Roman" w:hAnsi="Times New Roman" w:cs="Times New Roman"/>
        </w:rPr>
        <w:t>Доброхотова</w:t>
      </w:r>
      <w:proofErr w:type="spellEnd"/>
      <w:r w:rsidRPr="00973E9C">
        <w:rPr>
          <w:rFonts w:ascii="Times New Roman" w:hAnsi="Times New Roman" w:cs="Times New Roman"/>
        </w:rPr>
        <w:t xml:space="preserve"> О.Г./</w:t>
      </w:r>
    </w:p>
    <w:p w:rsidR="00ED0632" w:rsidRPr="00973E9C" w:rsidRDefault="00ED0632" w:rsidP="00ED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приказ от «_01</w:t>
      </w:r>
      <w:r w:rsidRPr="00973E9C">
        <w:rPr>
          <w:rFonts w:ascii="Times New Roman" w:hAnsi="Times New Roman" w:cs="Times New Roman"/>
        </w:rPr>
        <w:t xml:space="preserve">_» </w:t>
      </w:r>
      <w:proofErr w:type="spellStart"/>
      <w:r w:rsidRPr="00973E9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апреля</w:t>
      </w:r>
      <w:proofErr w:type="spellEnd"/>
      <w:r w:rsidRPr="00973E9C">
        <w:rPr>
          <w:rFonts w:ascii="Times New Roman" w:hAnsi="Times New Roman" w:cs="Times New Roman"/>
        </w:rPr>
        <w:t xml:space="preserve"> _2023 г</w:t>
      </w:r>
      <w:r w:rsidRPr="00973E9C">
        <w:rPr>
          <w:rFonts w:ascii="Times New Roman" w:hAnsi="Times New Roman" w:cs="Times New Roman"/>
          <w:sz w:val="24"/>
          <w:szCs w:val="24"/>
        </w:rPr>
        <w:t>.</w:t>
      </w:r>
      <w:r w:rsidRPr="00A530B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212F" w:rsidRPr="00BF5751" w:rsidRDefault="0038212F" w:rsidP="003821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BF5751">
        <w:rPr>
          <w:rFonts w:ascii="Times New Roman" w:hAnsi="Times New Roman" w:cs="Times New Roman"/>
          <w:b/>
          <w:sz w:val="24"/>
          <w:szCs w:val="24"/>
        </w:rPr>
        <w:t>:</w:t>
      </w:r>
    </w:p>
    <w:p w:rsidR="0038212F" w:rsidRPr="00BF5751" w:rsidRDefault="0038212F" w:rsidP="003821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38212F" w:rsidRPr="00BF5751" w:rsidRDefault="00170EA0" w:rsidP="003821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01.04.2023  года № 2</w:t>
      </w:r>
    </w:p>
    <w:p w:rsidR="0038212F" w:rsidRPr="008A6CCA" w:rsidRDefault="0038212F" w:rsidP="0038212F">
      <w:pPr>
        <w:keepNext/>
        <w:keepLines/>
        <w:widowControl w:val="0"/>
        <w:shd w:val="clear" w:color="auto" w:fill="FFFFFF"/>
        <w:tabs>
          <w:tab w:val="left" w:pos="3658"/>
        </w:tabs>
        <w:spacing w:after="0"/>
        <w:ind w:hanging="22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8B1" w:rsidRDefault="00D278B1" w:rsidP="00D278B1">
      <w:pPr>
        <w:pStyle w:val="ConsNormal"/>
        <w:tabs>
          <w:tab w:val="left" w:pos="851"/>
        </w:tabs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A6445" w:rsidRPr="00ED0632" w:rsidRDefault="00D5690B" w:rsidP="00BA2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632">
        <w:rPr>
          <w:rFonts w:ascii="Times New Roman" w:hAnsi="Times New Roman" w:cs="Times New Roman"/>
          <w:b/>
          <w:sz w:val="32"/>
          <w:szCs w:val="32"/>
        </w:rPr>
        <w:t>О</w:t>
      </w:r>
      <w:r w:rsidR="0038212F" w:rsidRPr="00ED0632"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D278B1" w:rsidRPr="00ED0632" w:rsidRDefault="008A6445" w:rsidP="00BA2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632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ED0632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8A6445" w:rsidRPr="00ED0632" w:rsidRDefault="00ED0632" w:rsidP="00BA257B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632">
        <w:rPr>
          <w:rFonts w:ascii="Times New Roman" w:hAnsi="Times New Roman"/>
          <w:b/>
          <w:sz w:val="32"/>
          <w:szCs w:val="32"/>
        </w:rPr>
        <w:t xml:space="preserve">Автономной некоммерческой организации дополнительного профессионального образования "Кинологический учебный центр" </w:t>
      </w:r>
      <w:r w:rsidR="0038212F" w:rsidRPr="00ED0632">
        <w:rPr>
          <w:rFonts w:ascii="Times New Roman" w:hAnsi="Times New Roman" w:cs="Times New Roman"/>
          <w:b/>
          <w:sz w:val="32"/>
          <w:szCs w:val="32"/>
        </w:rPr>
        <w:t>за</w:t>
      </w:r>
      <w:r w:rsidR="004D5D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212F" w:rsidRPr="00ED0632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="008A6445" w:rsidRPr="00ED063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A6445" w:rsidRPr="0038212F" w:rsidRDefault="008A6445" w:rsidP="00BA25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45" w:rsidRDefault="008A6445" w:rsidP="008A6445"/>
    <w:p w:rsidR="008A6445" w:rsidRDefault="008A6445" w:rsidP="008A6445"/>
    <w:p w:rsidR="008A6445" w:rsidRDefault="008A6445" w:rsidP="008A6445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8A6445" w:rsidRPr="00B800D1" w:rsidRDefault="008A6445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F328E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:rsidR="008A6445" w:rsidRDefault="008A6445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D5690B" w:rsidRPr="00F103B9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8A6445" w:rsidRDefault="008A6445" w:rsidP="008A64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C67" w:rsidRDefault="00596C67" w:rsidP="004D5DF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96C67" w:rsidRPr="00797AAF" w:rsidRDefault="00596C67" w:rsidP="00D169B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8A6445" w:rsidRPr="0038212F" w:rsidRDefault="008A6445" w:rsidP="00772A2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212F">
        <w:rPr>
          <w:rFonts w:ascii="Times New Roman" w:hAnsi="Times New Roman" w:cs="Times New Roman"/>
          <w:b/>
          <w:sz w:val="28"/>
          <w:szCs w:val="28"/>
        </w:rPr>
        <w:t>Цель проведения  отчета о результатах самообследования:</w:t>
      </w:r>
      <w:r w:rsidRPr="0038212F">
        <w:rPr>
          <w:rFonts w:ascii="Times New Roman" w:hAnsi="Times New Roman" w:cs="Times New Roman"/>
          <w:sz w:val="28"/>
          <w:szCs w:val="28"/>
        </w:rPr>
        <w:t xml:space="preserve">  определение эффективности и качества образовательной деятельности  в </w:t>
      </w:r>
      <w:r w:rsidR="00ED0632" w:rsidRPr="00973E9C">
        <w:rPr>
          <w:rFonts w:ascii="Times New Roman" w:hAnsi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 (далее - АНО ДПО "Кинологический учебный центр"</w:t>
      </w:r>
      <w:r w:rsidR="00ED0632" w:rsidRPr="00BF5751">
        <w:rPr>
          <w:rFonts w:ascii="Times New Roman" w:hAnsi="Times New Roman"/>
          <w:sz w:val="28"/>
          <w:szCs w:val="28"/>
        </w:rPr>
        <w:t>)</w:t>
      </w:r>
      <w:r w:rsidR="004D5DF7">
        <w:rPr>
          <w:rFonts w:ascii="Times New Roman" w:hAnsi="Times New Roman"/>
          <w:sz w:val="28"/>
          <w:szCs w:val="28"/>
        </w:rPr>
        <w:t xml:space="preserve"> </w:t>
      </w:r>
      <w:r w:rsidR="00D169B1">
        <w:rPr>
          <w:rFonts w:ascii="Times New Roman" w:hAnsi="Times New Roman" w:cs="Times New Roman"/>
          <w:sz w:val="28"/>
          <w:szCs w:val="28"/>
        </w:rPr>
        <w:t>за 2022</w:t>
      </w:r>
      <w:r w:rsidRPr="0038212F">
        <w:rPr>
          <w:rFonts w:ascii="Times New Roman" w:hAnsi="Times New Roman" w:cs="Times New Roman"/>
          <w:sz w:val="28"/>
          <w:szCs w:val="28"/>
        </w:rPr>
        <w:t xml:space="preserve"> год, выявление возникших проблем в работе,  определение дальнейших  перспектив  развития  в соответствии с требованиями Закона «Об образовании в Российской Федерации» и обеспечение доступности и открытости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информации о деятельности,  своевременное  размещение</w:t>
      </w:r>
      <w:proofErr w:type="gramEnd"/>
      <w:r w:rsidRPr="0038212F">
        <w:rPr>
          <w:rFonts w:ascii="Times New Roman" w:hAnsi="Times New Roman" w:cs="Times New Roman"/>
          <w:sz w:val="28"/>
          <w:szCs w:val="28"/>
        </w:rPr>
        <w:t xml:space="preserve"> отчёта на сайте.</w:t>
      </w:r>
    </w:p>
    <w:p w:rsidR="00D5690B" w:rsidRPr="0038212F" w:rsidRDefault="00D5690B" w:rsidP="00170EA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t xml:space="preserve"> Задачи проведения отчета о результатах самообследования:</w:t>
      </w:r>
    </w:p>
    <w:p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 получение объективной информации о состоянии образовательной деятельности;</w:t>
      </w:r>
    </w:p>
    <w:p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-оценка образовательной деятельности, системы управления, качества кадрового состава, материально-технического, методического, информационного обеспечения, функционирования внутренней системы оценки качества образования.</w:t>
      </w:r>
    </w:p>
    <w:p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12F">
        <w:rPr>
          <w:rFonts w:ascii="Times New Roman" w:hAnsi="Times New Roman" w:cs="Times New Roman"/>
          <w:sz w:val="28"/>
          <w:szCs w:val="28"/>
        </w:rPr>
        <w:t xml:space="preserve">Отчет о результатах  </w:t>
      </w:r>
      <w:proofErr w:type="spellStart"/>
      <w:r w:rsidRPr="0038212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составлен в соответствии с п.3 ч.3 ст.28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№ 273-ФЗ «Об образовании в Российской Федерации»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и требованиями  приказов Министерства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14 июня 2013 г. № 462 «Об утверждении Порядка проведения самообследования образовательной организацией»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и  от 10 декабря 2013 года № 1324 «Об утверждении показателей деятельности</w:t>
      </w:r>
      <w:proofErr w:type="gramEnd"/>
      <w:r w:rsidRPr="0038212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подлежащей самообследованию». </w:t>
      </w:r>
    </w:p>
    <w:p w:rsidR="00D5690B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самообследования  включает </w:t>
      </w:r>
      <w:r w:rsidRPr="0038212F">
        <w:rPr>
          <w:rFonts w:ascii="Times New Roman" w:hAnsi="Times New Roman" w:cs="Times New Roman"/>
          <w:sz w:val="28"/>
          <w:szCs w:val="28"/>
        </w:rPr>
        <w:t xml:space="preserve">аналитическую часть и результаты  анализа,  утверждённых показателей деятельности </w:t>
      </w:r>
      <w:r w:rsidR="00772A2C" w:rsidRPr="00973E9C">
        <w:rPr>
          <w:rFonts w:ascii="Times New Roman" w:hAnsi="Times New Roman"/>
          <w:sz w:val="28"/>
          <w:szCs w:val="28"/>
        </w:rPr>
        <w:t xml:space="preserve">Автономной некоммерческой организации дополнительного профессионального образования "Кинологический учебный </w:t>
      </w:r>
      <w:proofErr w:type="spellStart"/>
      <w:r w:rsidR="00772A2C" w:rsidRPr="00973E9C">
        <w:rPr>
          <w:rFonts w:ascii="Times New Roman" w:hAnsi="Times New Roman"/>
          <w:sz w:val="28"/>
          <w:szCs w:val="28"/>
        </w:rPr>
        <w:t>центр</w:t>
      </w:r>
      <w:r w:rsidR="00D169B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D169B1">
        <w:rPr>
          <w:rFonts w:ascii="Times New Roman" w:hAnsi="Times New Roman" w:cs="Times New Roman"/>
          <w:sz w:val="28"/>
          <w:szCs w:val="28"/>
        </w:rPr>
        <w:t xml:space="preserve"> состоянию на 01.04.2023</w:t>
      </w:r>
      <w:r w:rsidRPr="003821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t>В процессе самообследования проведена оценка</w:t>
      </w:r>
      <w:r w:rsidRPr="0038212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системы управления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деятельности, подлежащих самообследованию.</w:t>
      </w:r>
    </w:p>
    <w:p w:rsidR="00EF4A58" w:rsidRPr="0038212F" w:rsidRDefault="00EF4A58" w:rsidP="008A6445">
      <w:pPr>
        <w:shd w:val="clear" w:color="auto" w:fill="FFFFFF"/>
        <w:spacing w:after="150" w:line="260" w:lineRule="atLeast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8A6445" w:rsidRPr="0038212F" w:rsidRDefault="008A6445" w:rsidP="00D5690B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>1.Общая характеристика</w:t>
      </w:r>
    </w:p>
    <w:p w:rsidR="008A6445" w:rsidRPr="0038212F" w:rsidRDefault="008A6445" w:rsidP="00D5690B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6445" w:rsidRPr="0038212F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8212F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Полное наименование</w:t>
      </w:r>
      <w:r w:rsidRPr="0038212F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  <w:r w:rsidRPr="00382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2C">
        <w:rPr>
          <w:rFonts w:ascii="Times New Roman" w:hAnsi="Times New Roman"/>
          <w:sz w:val="28"/>
          <w:szCs w:val="28"/>
        </w:rPr>
        <w:t xml:space="preserve">Автономная некоммерческая </w:t>
      </w:r>
      <w:r w:rsidR="00772A2C" w:rsidRPr="00973E9C">
        <w:rPr>
          <w:rFonts w:ascii="Times New Roman" w:hAnsi="Times New Roman"/>
          <w:sz w:val="28"/>
          <w:szCs w:val="28"/>
        </w:rPr>
        <w:t xml:space="preserve"> организации дополнительного профессионального образования "Кинологический учебный центр"</w:t>
      </w:r>
      <w:r w:rsidRPr="0038212F">
        <w:rPr>
          <w:rFonts w:ascii="Times New Roman" w:hAnsi="Times New Roman" w:cs="Times New Roman"/>
          <w:sz w:val="28"/>
          <w:szCs w:val="28"/>
        </w:rPr>
        <w:t>.</w:t>
      </w:r>
    </w:p>
    <w:p w:rsidR="008A6445" w:rsidRPr="00772A2C" w:rsidRDefault="008A6445" w:rsidP="00D5690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lastRenderedPageBreak/>
        <w:t xml:space="preserve">Сокращенное наименование по </w:t>
      </w:r>
      <w:r w:rsidR="00EF4A58" w:rsidRPr="00382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У</w:t>
      </w:r>
      <w:r w:rsidRPr="00382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ставу</w:t>
      </w:r>
      <w:r w:rsidRPr="0038212F">
        <w:rPr>
          <w:rFonts w:ascii="Times New Roman" w:hAnsi="Times New Roman" w:cs="Times New Roman"/>
          <w:color w:val="000000"/>
          <w:spacing w:val="7"/>
          <w:sz w:val="28"/>
          <w:szCs w:val="28"/>
        </w:rPr>
        <w:t>:</w:t>
      </w:r>
      <w:r w:rsidR="00596C6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772A2C" w:rsidRPr="00772A2C">
        <w:rPr>
          <w:rFonts w:ascii="Times New Roman" w:eastAsia="Times New Roman" w:hAnsi="Times New Roman" w:cs="Times New Roman"/>
          <w:sz w:val="28"/>
        </w:rPr>
        <w:t>АНО ДПО "Кинологический учебный центр".</w:t>
      </w:r>
    </w:p>
    <w:p w:rsidR="00D169B1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DF7">
        <w:rPr>
          <w:rFonts w:ascii="Times New Roman" w:hAnsi="Times New Roman" w:cs="Times New Roman"/>
          <w:b/>
          <w:sz w:val="28"/>
          <w:szCs w:val="28"/>
        </w:rPr>
        <w:t>Место нахождение</w:t>
      </w:r>
      <w:r w:rsidRPr="004D5DF7">
        <w:rPr>
          <w:rFonts w:ascii="Times New Roman" w:hAnsi="Times New Roman" w:cs="Times New Roman"/>
          <w:sz w:val="28"/>
          <w:szCs w:val="28"/>
        </w:rPr>
        <w:t xml:space="preserve"> </w:t>
      </w:r>
      <w:r w:rsidR="00772A2C" w:rsidRPr="004D5DF7">
        <w:rPr>
          <w:rFonts w:ascii="Times New Roman" w:eastAsia="Times New Roman" w:hAnsi="Times New Roman" w:cs="Times New Roman"/>
          <w:sz w:val="28"/>
        </w:rPr>
        <w:t>АНО ДПО "Кинологический учебный центр"</w:t>
      </w:r>
      <w:r w:rsidR="00D169B1" w:rsidRPr="004D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DF7">
        <w:rPr>
          <w:rFonts w:ascii="Times New Roman" w:hAnsi="Times New Roman" w:cs="Times New Roman"/>
          <w:sz w:val="28"/>
          <w:szCs w:val="28"/>
        </w:rPr>
        <w:t>по Уставу</w:t>
      </w:r>
      <w:r w:rsidR="004D5DF7" w:rsidRPr="004D5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9B1" w:rsidRPr="004D5D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69B1" w:rsidRPr="004D5DF7">
        <w:rPr>
          <w:rFonts w:ascii="Times New Roman" w:hAnsi="Times New Roman" w:cs="Times New Roman"/>
          <w:sz w:val="28"/>
          <w:szCs w:val="28"/>
        </w:rPr>
        <w:t>. Новосибирск.</w:t>
      </w:r>
    </w:p>
    <w:p w:rsidR="00D169B1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Место  фактического </w:t>
      </w:r>
      <w:r w:rsidRPr="00170EA0"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yellow"/>
        </w:rPr>
        <w:t>нахождения</w:t>
      </w:r>
      <w:r w:rsidRPr="00170E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E1556B" w:rsidRPr="00170EA0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End"/>
      <w:r w:rsidR="00E1556B" w:rsidRPr="00170EA0">
        <w:rPr>
          <w:rFonts w:ascii="Times New Roman" w:hAnsi="Times New Roman" w:cs="Times New Roman"/>
          <w:sz w:val="28"/>
          <w:szCs w:val="28"/>
          <w:highlight w:val="yellow"/>
        </w:rPr>
        <w:t>. Новосибирск,</w:t>
      </w:r>
      <w:r w:rsidR="00E1556B" w:rsidRPr="0038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B1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EF4A58" w:rsidRPr="0038212F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Адрес сайта:  </w:t>
      </w:r>
    </w:p>
    <w:p w:rsidR="008A6445" w:rsidRPr="0038212F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1556B" w:rsidRPr="00382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445" w:rsidRPr="0038212F" w:rsidRDefault="008A6445" w:rsidP="00D5690B">
      <w:pPr>
        <w:spacing w:after="0" w:line="281" w:lineRule="exac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A6445" w:rsidRPr="0038212F" w:rsidRDefault="00D5690B" w:rsidP="00D5690B">
      <w:pPr>
        <w:pStyle w:val="a5"/>
        <w:tabs>
          <w:tab w:val="left" w:pos="94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8A6445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Организационно-правовое обеспечение образовательной деятельности</w:t>
      </w:r>
    </w:p>
    <w:p w:rsidR="008A6445" w:rsidRPr="0038212F" w:rsidRDefault="008A6445" w:rsidP="00D5690B">
      <w:pPr>
        <w:spacing w:after="0" w:line="281" w:lineRule="exact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772A2C" w:rsidRDefault="008A6445" w:rsidP="00772A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82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 нормативно-правовым документом</w:t>
      </w:r>
      <w:r w:rsidR="00C611AD" w:rsidRPr="00382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="00772A2C"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 w:rsidR="00772A2C">
        <w:rPr>
          <w:rFonts w:ascii="Times New Roman" w:eastAsia="Times New Roman" w:hAnsi="Times New Roman" w:cs="Times New Roman"/>
          <w:sz w:val="28"/>
        </w:rPr>
        <w:t xml:space="preserve"> </w:t>
      </w:r>
      <w:r w:rsidR="00D16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Устав, </w:t>
      </w:r>
      <w:r w:rsidR="00772A2C">
        <w:rPr>
          <w:rFonts w:ascii="Times New Roman" w:eastAsia="Times New Roman" w:hAnsi="Times New Roman" w:cs="Times New Roman"/>
          <w:sz w:val="28"/>
        </w:rPr>
        <w:t>Утвержден Решением учредительного собрания Протокол № 01</w:t>
      </w:r>
      <w:r w:rsidR="00772A2C" w:rsidRPr="00772A2C">
        <w:rPr>
          <w:rFonts w:ascii="Times New Roman" w:eastAsia="Times New Roman" w:hAnsi="Times New Roman" w:cs="Times New Roman"/>
          <w:sz w:val="28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>от 20.11.2018 г.</w:t>
      </w:r>
    </w:p>
    <w:p w:rsidR="0096494F" w:rsidRDefault="008A6445" w:rsidP="00772A2C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Документом, на основании,  которого,  </w:t>
      </w:r>
      <w:r w:rsidR="00772A2C"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="00772A2C"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 w:rsidR="0077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деятельность, является </w:t>
      </w:r>
      <w:r w:rsidRPr="00D169B1">
        <w:rPr>
          <w:rFonts w:ascii="Times New Roman" w:hAnsi="Times New Roman" w:cs="Times New Roman"/>
          <w:sz w:val="28"/>
          <w:szCs w:val="28"/>
          <w:highlight w:val="yellow"/>
        </w:rPr>
        <w:t>лицензия на осуществление образовательной деятельности, выданная  Министерством  образования, науки и инновационной политики Новосибирской области</w:t>
      </w:r>
      <w:r w:rsidR="00964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9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6494F">
        <w:rPr>
          <w:rFonts w:ascii="Times New Roman" w:hAnsi="Times New Roman" w:cs="Times New Roman"/>
          <w:sz w:val="28"/>
          <w:szCs w:val="28"/>
        </w:rPr>
        <w:t xml:space="preserve"> №</w:t>
      </w:r>
      <w:r w:rsidRPr="0038212F">
        <w:rPr>
          <w:rFonts w:ascii="Times New Roman" w:hAnsi="Times New Roman" w:cs="Times New Roman"/>
          <w:sz w:val="28"/>
          <w:szCs w:val="28"/>
        </w:rPr>
        <w:t xml:space="preserve">  </w:t>
      </w:r>
      <w:r w:rsidR="00D169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494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925BE" w:rsidRPr="00243E91" w:rsidRDefault="005925BE" w:rsidP="005925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</w:t>
      </w:r>
      <w:r w:rsidRPr="00AA083E">
        <w:rPr>
          <w:rFonts w:ascii="Times New Roman" w:hAnsi="Times New Roman" w:cs="Times New Roman"/>
          <w:sz w:val="28"/>
          <w:szCs w:val="28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="00772A2C"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 w:rsidR="00772A2C">
        <w:rPr>
          <w:rFonts w:ascii="Times New Roman" w:eastAsia="Times New Roman" w:hAnsi="Times New Roman" w:cs="Times New Roman"/>
          <w:sz w:val="28"/>
        </w:rPr>
        <w:t xml:space="preserve">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925BE" w:rsidRPr="00EA103E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EA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CF05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единственного учредителя</w:t>
      </w:r>
      <w:r w:rsidRPr="00EA1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5BE" w:rsidRPr="00EA103E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EA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</w:t>
      </w:r>
      <w:r w:rsidRPr="00EA103E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EA1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иректора;</w:t>
      </w:r>
    </w:p>
    <w:p w:rsidR="005925BE" w:rsidRPr="00871EC7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акты;</w:t>
      </w:r>
    </w:p>
    <w:p w:rsidR="005925BE" w:rsidRPr="00871EC7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71E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:rsidR="005925BE" w:rsidRPr="00243E91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5BE" w:rsidRPr="00243E91" w:rsidRDefault="00772A2C" w:rsidP="005925BE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925B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локальные акты:</w:t>
      </w:r>
    </w:p>
    <w:p w:rsidR="005925BE" w:rsidRPr="00243E91" w:rsidRDefault="005925BE" w:rsidP="00170EA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504" w:hanging="50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:rsidR="005925BE" w:rsidRPr="00243E91" w:rsidRDefault="005925BE" w:rsidP="00170EA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504" w:right="20" w:hanging="50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образовательного процесса;</w:t>
      </w:r>
    </w:p>
    <w:p w:rsidR="008A6445" w:rsidRPr="005925BE" w:rsidRDefault="005925BE" w:rsidP="00170EA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504" w:hanging="50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</w:t>
      </w:r>
      <w:r w:rsidR="008A6445" w:rsidRPr="00592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445" w:rsidRPr="0038212F" w:rsidRDefault="008A6445" w:rsidP="00D5690B">
      <w:pPr>
        <w:spacing w:after="0" w:line="276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6445" w:rsidRPr="0038212F" w:rsidRDefault="008A6445" w:rsidP="00D5690B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38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организационно-распорядительная документация</w:t>
      </w:r>
      <w:r w:rsidR="005925BE" w:rsidRPr="0059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="00772A2C"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 w:rsidR="00772A2C">
        <w:rPr>
          <w:rFonts w:ascii="Times New Roman" w:eastAsia="Times New Roman" w:hAnsi="Times New Roman" w:cs="Times New Roman"/>
          <w:sz w:val="28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действующему законодательству Российской Федерации.</w:t>
      </w:r>
    </w:p>
    <w:p w:rsidR="008A6445" w:rsidRPr="0038212F" w:rsidRDefault="008A6445" w:rsidP="00D5690B">
      <w:pPr>
        <w:spacing w:after="0" w:line="2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A73" w:rsidRPr="0038212F" w:rsidRDefault="00876A73" w:rsidP="00D569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6445" w:rsidRPr="0096494F" w:rsidRDefault="008A6445" w:rsidP="00772A2C">
      <w:pPr>
        <w:spacing w:after="0" w:line="240" w:lineRule="auto"/>
        <w:ind w:left="360" w:right="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D5690B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Управление</w:t>
      </w:r>
      <w:r w:rsidR="00E706B7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в</w:t>
      </w:r>
      <w:r w:rsidR="00772A2C" w:rsidRPr="00772A2C">
        <w:rPr>
          <w:rFonts w:ascii="Times New Roman" w:eastAsia="Times New Roman" w:hAnsi="Times New Roman" w:cs="Times New Roman"/>
          <w:sz w:val="28"/>
        </w:rPr>
        <w:t xml:space="preserve"> </w:t>
      </w:r>
      <w:r w:rsidR="00772A2C" w:rsidRPr="00772A2C">
        <w:rPr>
          <w:rFonts w:ascii="Times New Roman" w:eastAsia="Times New Roman" w:hAnsi="Times New Roman" w:cs="Times New Roman"/>
          <w:b/>
          <w:sz w:val="28"/>
        </w:rPr>
        <w:t>АНО ДПО "Кинологический учебный центр"</w:t>
      </w:r>
      <w:r w:rsidR="00772A2C">
        <w:rPr>
          <w:rFonts w:ascii="Times New Roman" w:eastAsia="Times New Roman" w:hAnsi="Times New Roman" w:cs="Times New Roman"/>
          <w:sz w:val="28"/>
        </w:rPr>
        <w:t xml:space="preserve"> </w:t>
      </w:r>
      <w:r w:rsidR="00E706B7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A6445" w:rsidRPr="0038212F" w:rsidRDefault="008A6445" w:rsidP="008A6445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15500" w:rsidRDefault="00415500" w:rsidP="004155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3.1. Высшим коллегиальным органом управления</w:t>
      </w:r>
      <w:r w:rsidRPr="004155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>
        <w:rPr>
          <w:rFonts w:ascii="Times New Roman" w:eastAsia="Times New Roman" w:hAnsi="Times New Roman" w:cs="Times New Roman"/>
          <w:sz w:val="28"/>
        </w:rPr>
        <w:t xml:space="preserve"> (далее  – Организация) на основании Устава  является Общее собрание учредителей. </w:t>
      </w:r>
    </w:p>
    <w:p w:rsidR="00415500" w:rsidRDefault="00415500" w:rsidP="004155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функция общего собрания учредителей - обеспечение соблюдения АНО целей, в интересах которых она была создана.</w:t>
      </w:r>
    </w:p>
    <w:p w:rsidR="00415500" w:rsidRDefault="00415500" w:rsidP="004155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исключительной компетенции общего собрания учредителей относится решение следующих вопросов: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- изменение устава Организации;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определение приоритетных направлений деятельности Организации, принципов формирования и использования ее имущества;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утверждение годового отчета Организации и годового бухгалтерского баланса;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избрание Директора и досрочное прекращение его полномочий;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формирование Педагогического совета и общего собрания работников и досрочное прекращение их полномочий;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утверждение финансового плана Организации и внесение в него изменений;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определение порядка приема и прием в состав учредителей некоммерческой организации и исключения из состава ее учредителей, за исключением случаев, если такой порядок определен федеральными законами;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- принятие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утверждение аудиторской организации или индивидуального аудитора Организации.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Решения по вопросам исключительной компетенции принимаются Общим собранием учредителей единогласно, и не могут быть переданы на решение единоличного исполнительного органа Организации. </w:t>
      </w:r>
    </w:p>
    <w:p w:rsidR="00415500" w:rsidRPr="00415500" w:rsidRDefault="00415500" w:rsidP="00415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собрании должны присутствовать все учредители. Заседания Общего собрания учредителей созываются по мере необходимости, но не реже одного раза в год. На общих собраниях учредителей ведется протокол.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В состав учредителей могут быть приняты новые лица или лицо может по своему усмотрению выйти из состава учредителей Организации по решению учредителей Организации, принятому единогласно.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3.2. Единоличным исполнительным органом Организации является </w:t>
      </w:r>
      <w:r>
        <w:rPr>
          <w:rFonts w:ascii="Times New Roman" w:eastAsia="Times New Roman" w:hAnsi="Times New Roman" w:cs="Times New Roman"/>
          <w:b/>
          <w:sz w:val="28"/>
        </w:rPr>
        <w:t>Директор.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Директор назначается Учредителями сроком на 5 (пять) лет. К компетенции Директора относится решение всех вопросов, которые не составляют компетенцию Общего собрания учредителей.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Директор: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распоряжается имуществом и средствами Организации, действует от ее имени без доверенности;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заключает договоры и совершает иные сделки;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осуществляет исполнительно-распорядительные функции, в том числе решает текущие вопросы планирования, финансирования и материально-технического обеспечения Организации, назначает руководителей структурных подразделений Организации; 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- представляет Организацию в отношениях с российскими и иностранными юридическими и физическими лицами, участвует в переговорах от имени Организации;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выдает доверенности;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утверждает образовательные программы: содержание, методы, технологии и формы их реализации, в том числе и индивидуальных, ориентированных на конкретного заказчика по согласованию с Организацией.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планирует, организует и контролирует образовательный процесс, отвечает за качество и эффективность работы Организации.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определяет порядок приема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Организацию.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утверждает графики работ, расписание учебных занятий, приказы, инструкции, обязательные для выполнения всеми работниками Организации и обучаемыми, а также локальные нормативные акты, не отнесенные к компетенции учредителей Организации.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устанавливает стоимость обучения и размер оплаты за предоставление платных образовательных услуг.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выполняет другие обязанности, возложенные на него Общим собранием учредителей;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открывает в банках счета Организации;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издает приказы, распоряжения, инструкции и другие акты, обязательные для исполнения сотрудниками Организации;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утверждает штатное расписание, принимает на работу и увольняет с работы сотрудников Организации, несет ответственность за уровень квалификации сотрудников;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определяет системы, методы и формы оплаты труда, порядок приема и увольнения, режим труда и отдыха работников Организации, ее филиалов и представительств;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распределяет обязанности между работниками Организации, определяет их полномочия;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издает приказы о поощрении и наложении дисциплинарных взысканий на сотрудников Организации;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проводит повседневную работу для реализации решений Общего собрания учредителей.</w:t>
      </w:r>
    </w:p>
    <w:p w:rsidR="00415500" w:rsidRDefault="00415500" w:rsidP="0041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Указания и распоряжения Директора в рамках его полномочий являются обязательными для исполнения всеми сотрудниками Организации.</w:t>
      </w:r>
    </w:p>
    <w:p w:rsidR="00415500" w:rsidRPr="00415500" w:rsidRDefault="00415500" w:rsidP="00415500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415500">
        <w:rPr>
          <w:rFonts w:ascii="Times New Roman" w:eastAsia="Times New Roman" w:hAnsi="Times New Roman" w:cs="Times New Roman"/>
          <w:sz w:val="28"/>
        </w:rPr>
        <w:t>Директор подотчетен Общему собранию учредителей</w:t>
      </w:r>
    </w:p>
    <w:p w:rsidR="00B94881" w:rsidRPr="004822EC" w:rsidRDefault="00415500" w:rsidP="00415500">
      <w:pPr>
        <w:pStyle w:val="a5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B94881" w:rsidRPr="004822EC">
        <w:rPr>
          <w:rFonts w:ascii="Times New Roman" w:hAnsi="Times New Roman" w:cs="Times New Roman"/>
          <w:sz w:val="28"/>
          <w:szCs w:val="28"/>
        </w:rPr>
        <w:t>Органами управления</w:t>
      </w:r>
      <w:r w:rsidRPr="004155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АНО ДПО "Кинологический </w:t>
      </w:r>
      <w:r w:rsidRPr="00772A2C">
        <w:rPr>
          <w:rFonts w:ascii="Times New Roman" w:eastAsia="Times New Roman" w:hAnsi="Times New Roman" w:cs="Times New Roman"/>
          <w:sz w:val="28"/>
        </w:rPr>
        <w:t>учебный центр"</w:t>
      </w:r>
      <w:r w:rsidR="00B94881" w:rsidRPr="004822EC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4881" w:rsidRPr="004822EC">
        <w:rPr>
          <w:rFonts w:ascii="Times New Roman" w:hAnsi="Times New Roman" w:cs="Times New Roman"/>
          <w:sz w:val="28"/>
          <w:szCs w:val="28"/>
        </w:rPr>
        <w:t xml:space="preserve"> </w:t>
      </w:r>
      <w:r w:rsidR="00B94881" w:rsidRPr="004D5DF7">
        <w:rPr>
          <w:rFonts w:ascii="Times New Roman" w:hAnsi="Times New Roman" w:cs="Times New Roman"/>
          <w:sz w:val="28"/>
          <w:szCs w:val="28"/>
        </w:rPr>
        <w:t>Педагогический совет, Общее собрание работников.</w:t>
      </w:r>
    </w:p>
    <w:p w:rsidR="00B94881" w:rsidRPr="000A628C" w:rsidRDefault="00B94881" w:rsidP="0059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2EC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 управления.</w:t>
      </w:r>
      <w:r w:rsidRPr="00B94881">
        <w:rPr>
          <w:rFonts w:ascii="Times New Roman" w:hAnsi="Times New Roman" w:cs="Times New Roman"/>
          <w:sz w:val="28"/>
          <w:szCs w:val="28"/>
        </w:rPr>
        <w:t xml:space="preserve"> </w:t>
      </w:r>
      <w:r w:rsidRPr="000A628C">
        <w:rPr>
          <w:rFonts w:ascii="Times New Roman" w:hAnsi="Times New Roman" w:cs="Times New Roman"/>
          <w:sz w:val="28"/>
          <w:szCs w:val="28"/>
        </w:rPr>
        <w:t>Основной целью Педагогического совета является объединение усилий педагогических работников по реализации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CB" w:rsidRPr="001B6C5C" w:rsidRDefault="000346CB" w:rsidP="000346CB">
      <w:pPr>
        <w:pStyle w:val="ConsNormal"/>
        <w:tabs>
          <w:tab w:val="num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C5C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относится: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разработка и представление Директору образовательных программ;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-создание рабочих групп для реализации образовательных и научных проектов;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-выдвижение инициативы о принятии, изменении, прекращении внутренних локальных нормативных актов в сфере организации и осуществления образовательной деятельности.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B6C5C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согласование локальных актов</w:t>
      </w:r>
      <w:r w:rsidR="004D5DF7">
        <w:rPr>
          <w:rFonts w:ascii="Times New Roman" w:eastAsia="Times New Roman" w:hAnsi="Times New Roman" w:cs="Times New Roman"/>
          <w:sz w:val="28"/>
        </w:rPr>
        <w:t xml:space="preserve"> и образовательных программ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346CB" w:rsidRDefault="000346CB" w:rsidP="000346CB">
      <w:pPr>
        <w:pStyle w:val="Con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-рассмотрение </w:t>
      </w:r>
      <w:r w:rsidRPr="00B0780D">
        <w:rPr>
          <w:rFonts w:ascii="Times New Roman" w:hAnsi="Times New Roman" w:cs="Times New Roman"/>
          <w:bCs/>
          <w:sz w:val="28"/>
          <w:szCs w:val="28"/>
        </w:rPr>
        <w:t xml:space="preserve">Отчета о результатах </w:t>
      </w:r>
      <w:proofErr w:type="spellStart"/>
      <w:r w:rsidRPr="00B0780D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867D98">
        <w:rPr>
          <w:rFonts w:ascii="Times New Roman" w:hAnsi="Times New Roman" w:cs="Times New Roman"/>
          <w:sz w:val="28"/>
          <w:szCs w:val="28"/>
        </w:rPr>
        <w:t xml:space="preserve"> </w:t>
      </w:r>
      <w:r w:rsidRPr="005665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Pr="0056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ДПО «Кинологический учебный центр».</w:t>
      </w:r>
    </w:p>
    <w:p w:rsidR="00B94881" w:rsidRDefault="000346CB" w:rsidP="0003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B94881" w:rsidRPr="004D35D7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170EA0" w:rsidRPr="004D35D7">
        <w:rPr>
          <w:rFonts w:ascii="Times New Roman" w:hAnsi="Times New Roman" w:cs="Times New Roman"/>
          <w:sz w:val="28"/>
          <w:szCs w:val="28"/>
        </w:rPr>
        <w:t>создано</w:t>
      </w:r>
      <w:r w:rsidR="00B94881" w:rsidRPr="004D3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4881" w:rsidRPr="004D35D7">
        <w:rPr>
          <w:rFonts w:ascii="Times New Roman" w:hAnsi="Times New Roman" w:cs="Times New Roman"/>
          <w:sz w:val="28"/>
          <w:szCs w:val="28"/>
        </w:rPr>
        <w:t>в</w:t>
      </w:r>
      <w:r w:rsidR="00B94881" w:rsidRPr="004D3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4881" w:rsidRPr="004D35D7">
        <w:rPr>
          <w:rFonts w:ascii="Times New Roman" w:hAnsi="Times New Roman" w:cs="Times New Roman"/>
          <w:sz w:val="28"/>
          <w:szCs w:val="28"/>
        </w:rPr>
        <w:t>целях</w:t>
      </w:r>
      <w:r w:rsidR="00B94881" w:rsidRPr="004D3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4881" w:rsidRPr="004D35D7">
        <w:rPr>
          <w:rFonts w:ascii="Times New Roman" w:hAnsi="Times New Roman" w:cs="Times New Roman"/>
          <w:sz w:val="28"/>
          <w:szCs w:val="28"/>
        </w:rPr>
        <w:t>реализации</w:t>
      </w:r>
      <w:r w:rsidR="00B94881" w:rsidRPr="004D3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94881" w:rsidRPr="004D35D7">
        <w:rPr>
          <w:rFonts w:ascii="Times New Roman" w:hAnsi="Times New Roman" w:cs="Times New Roman"/>
          <w:sz w:val="28"/>
          <w:szCs w:val="28"/>
        </w:rPr>
        <w:t>законного</w:t>
      </w:r>
      <w:r w:rsidR="00B94881" w:rsidRPr="004D3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4881" w:rsidRPr="004D35D7">
        <w:rPr>
          <w:rFonts w:ascii="Times New Roman" w:hAnsi="Times New Roman" w:cs="Times New Roman"/>
          <w:sz w:val="28"/>
          <w:szCs w:val="28"/>
        </w:rPr>
        <w:t>права</w:t>
      </w:r>
      <w:r w:rsidR="00B94881" w:rsidRPr="004D3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94881" w:rsidRPr="004D35D7">
        <w:rPr>
          <w:rFonts w:ascii="Times New Roman" w:hAnsi="Times New Roman" w:cs="Times New Roman"/>
          <w:sz w:val="28"/>
          <w:szCs w:val="28"/>
        </w:rPr>
        <w:t>работников на участие в управлении</w:t>
      </w:r>
      <w:r w:rsidR="00B94881">
        <w:rPr>
          <w:rFonts w:ascii="Times New Roman" w:hAnsi="Times New Roman" w:cs="Times New Roman"/>
          <w:sz w:val="28"/>
          <w:szCs w:val="28"/>
        </w:rPr>
        <w:t>.</w:t>
      </w:r>
    </w:p>
    <w:p w:rsidR="00D928F9" w:rsidRPr="004D35D7" w:rsidRDefault="00D928F9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0346CB">
        <w:rPr>
          <w:rFonts w:ascii="Times New Roman" w:hAnsi="Times New Roman" w:cs="Times New Roman"/>
          <w:sz w:val="28"/>
          <w:szCs w:val="28"/>
        </w:rPr>
        <w:t>О</w:t>
      </w:r>
      <w:r w:rsidRPr="004D35D7">
        <w:rPr>
          <w:rFonts w:ascii="Times New Roman" w:hAnsi="Times New Roman" w:cs="Times New Roman"/>
          <w:sz w:val="28"/>
          <w:szCs w:val="28"/>
        </w:rPr>
        <w:t>бщего собрания работников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относится решение следующих вопросов</w:t>
      </w:r>
      <w:r w:rsidRPr="004D35D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-выдвижение инициативы о принятии, изменении, прекращении внутренних локальных нормативных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сфере трудовых отношений между</w:t>
      </w:r>
      <w:r w:rsidRP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>
        <w:rPr>
          <w:rFonts w:ascii="Times New Roman" w:eastAsia="Times New Roman" w:hAnsi="Times New Roman" w:cs="Times New Roman"/>
          <w:sz w:val="28"/>
        </w:rPr>
        <w:t>и работниками;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-контроль условий оплаты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пределах, утвержденных Общим собранием финансового плана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346CB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:rsidR="000346CB" w:rsidRPr="00832B75" w:rsidRDefault="000346CB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решению коллективных трудовых споров, принятию изменений к коллективному трудовому договору или трудовым договорам отдельных сотрудников,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локальных актов, касающихся трудовой деятельности.</w:t>
      </w:r>
    </w:p>
    <w:p w:rsidR="00B94881" w:rsidRDefault="00B94881" w:rsidP="005925BE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A6445" w:rsidRPr="000346CB" w:rsidRDefault="008A6445" w:rsidP="000346CB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46CB">
        <w:rPr>
          <w:rFonts w:ascii="Times New Roman" w:hAnsi="Times New Roman" w:cs="Times New Roman"/>
          <w:b/>
          <w:iCs/>
          <w:sz w:val="28"/>
          <w:szCs w:val="28"/>
        </w:rPr>
        <w:t>3.1.</w:t>
      </w:r>
      <w:r w:rsidR="00C64317" w:rsidRPr="000346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346CB">
        <w:rPr>
          <w:rFonts w:ascii="Times New Roman" w:hAnsi="Times New Roman" w:cs="Times New Roman"/>
          <w:b/>
          <w:iCs/>
          <w:sz w:val="28"/>
          <w:szCs w:val="28"/>
        </w:rPr>
        <w:t>Сведения о должностных лицах</w:t>
      </w:r>
    </w:p>
    <w:p w:rsidR="000346CB" w:rsidRPr="000346CB" w:rsidRDefault="000346CB" w:rsidP="000346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 ДПО «Кинологический учебный центр»</w:t>
      </w:r>
    </w:p>
    <w:p w:rsidR="008A6445" w:rsidRPr="0038212F" w:rsidRDefault="008A6445" w:rsidP="008A6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38"/>
        <w:gridCol w:w="3842"/>
        <w:gridCol w:w="2184"/>
        <w:gridCol w:w="2607"/>
      </w:tblGrid>
      <w:tr w:rsidR="008A6445" w:rsidRPr="0038212F" w:rsidTr="00EF5197">
        <w:tc>
          <w:tcPr>
            <w:tcW w:w="938" w:type="dxa"/>
          </w:tcPr>
          <w:p w:rsidR="008A6445" w:rsidRPr="0038212F" w:rsidRDefault="008A6445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00B1" w:rsidRPr="00382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2" w:type="dxa"/>
          </w:tcPr>
          <w:p w:rsidR="008A6445" w:rsidRPr="0038212F" w:rsidRDefault="005600B1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84" w:type="dxa"/>
          </w:tcPr>
          <w:p w:rsidR="008A6445" w:rsidRPr="0038212F" w:rsidRDefault="005600B1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6445" w:rsidRPr="0038212F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2607" w:type="dxa"/>
          </w:tcPr>
          <w:p w:rsidR="008A6445" w:rsidRPr="0038212F" w:rsidRDefault="005600B1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6445" w:rsidRPr="0038212F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</w:tr>
      <w:tr w:rsidR="008A6445" w:rsidRPr="0038212F" w:rsidTr="00EF5197">
        <w:tc>
          <w:tcPr>
            <w:tcW w:w="938" w:type="dxa"/>
          </w:tcPr>
          <w:p w:rsidR="008A6445" w:rsidRPr="0038212F" w:rsidRDefault="008A6445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2" w:type="dxa"/>
          </w:tcPr>
          <w:p w:rsidR="008A6445" w:rsidRPr="0038212F" w:rsidRDefault="008A6445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8A6445" w:rsidRPr="0038212F" w:rsidRDefault="000346CB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07" w:type="dxa"/>
          </w:tcPr>
          <w:p w:rsidR="008A6445" w:rsidRPr="0038212F" w:rsidRDefault="008A6445" w:rsidP="00EF5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855" w:rsidRDefault="008A6445" w:rsidP="008A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346CB" w:rsidRDefault="008A6445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4638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="00C64317" w:rsidRPr="0046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3855">
        <w:rPr>
          <w:rFonts w:ascii="Times New Roman" w:hAnsi="Times New Roman" w:cs="Times New Roman"/>
          <w:sz w:val="28"/>
          <w:szCs w:val="28"/>
        </w:rPr>
        <w:t xml:space="preserve">данная система управления соответствует действующему законодательству и позволяет </w:t>
      </w:r>
      <w:r w:rsidR="00034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:rsidR="008A6445" w:rsidRPr="0038212F" w:rsidRDefault="008A6445" w:rsidP="008A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выполнять цели и виды деятельности,  отраженные в Уставе.</w:t>
      </w:r>
    </w:p>
    <w:p w:rsidR="008A6445" w:rsidRPr="0038212F" w:rsidRDefault="008A6445" w:rsidP="008A644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6445" w:rsidRPr="0038212F" w:rsidRDefault="008A6445" w:rsidP="008A6445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iCs/>
          <w:sz w:val="28"/>
          <w:szCs w:val="28"/>
        </w:rPr>
        <w:t>4.Организация образовательного процесса</w:t>
      </w:r>
    </w:p>
    <w:p w:rsidR="008A6445" w:rsidRPr="0038212F" w:rsidRDefault="008A6445" w:rsidP="008A6445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346CB" w:rsidRDefault="008A6445" w:rsidP="000346CB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4.1.</w:t>
      </w:r>
      <w:r w:rsidR="00C64317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деятельность</w:t>
      </w:r>
      <w:r w:rsidRPr="00382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11AD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C611AD" w:rsidRPr="0038212F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="00C611AD" w:rsidRPr="0038212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346CB" w:rsidRPr="000346CB" w:rsidRDefault="000346CB" w:rsidP="000346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 ДПО «Кинологический учебный центр»</w:t>
      </w:r>
    </w:p>
    <w:p w:rsidR="005925BE" w:rsidRPr="0038212F" w:rsidRDefault="005925BE" w:rsidP="005925BE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925BE" w:rsidRPr="000346CB" w:rsidRDefault="005925BE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F35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</w:t>
      </w:r>
      <w:r w:rsidR="000D292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E46B8F">
        <w:rPr>
          <w:rFonts w:ascii="Times New Roman" w:hAnsi="Times New Roman"/>
          <w:sz w:val="28"/>
          <w:szCs w:val="28"/>
        </w:rPr>
        <w:t xml:space="preserve"> </w:t>
      </w:r>
      <w:r w:rsidR="000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0F35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 году </w:t>
      </w:r>
      <w:r w:rsidRPr="000F35BB">
        <w:rPr>
          <w:rFonts w:ascii="Times New Roman" w:hAnsi="Times New Roman" w:cs="Times New Roman"/>
          <w:sz w:val="28"/>
          <w:szCs w:val="28"/>
          <w:lang w:eastAsia="ru-RU"/>
        </w:rPr>
        <w:t xml:space="preserve">строилась </w:t>
      </w:r>
      <w:r w:rsidRPr="000F35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дополнительными профессиональными</w:t>
      </w:r>
      <w:r w:rsidRPr="000F35BB">
        <w:rPr>
          <w:rFonts w:ascii="Times New Roman" w:hAnsi="Times New Roman" w:cs="Times New Roman"/>
          <w:sz w:val="28"/>
          <w:szCs w:val="28"/>
        </w:rPr>
        <w:t xml:space="preserve"> </w:t>
      </w:r>
      <w:r w:rsidRPr="000F35B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0F35B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92F" w:rsidRPr="0038212F" w:rsidRDefault="005925BE" w:rsidP="000D29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  программы</w:t>
      </w:r>
      <w:r w:rsidRPr="000F35BB">
        <w:rPr>
          <w:rFonts w:ascii="Times New Roman" w:hAnsi="Times New Roman" w:cs="Times New Roman"/>
          <w:sz w:val="28"/>
          <w:szCs w:val="28"/>
        </w:rPr>
        <w:t> создаются коллективом преподавателей,  о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0F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отличается </w:t>
      </w:r>
      <w:proofErr w:type="spellStart"/>
      <w:r w:rsidRPr="00311D37">
        <w:rPr>
          <w:rFonts w:ascii="Times New Roman" w:hAnsi="Times New Roman" w:cs="Times New Roman"/>
          <w:sz w:val="28"/>
          <w:szCs w:val="28"/>
        </w:rPr>
        <w:t>востребованность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11D37">
        <w:rPr>
          <w:rFonts w:ascii="Times New Roman" w:hAnsi="Times New Roman" w:cs="Times New Roman"/>
          <w:sz w:val="28"/>
          <w:szCs w:val="28"/>
        </w:rPr>
        <w:t xml:space="preserve"> рынка, </w:t>
      </w:r>
      <w:r>
        <w:rPr>
          <w:rFonts w:ascii="Times New Roman" w:hAnsi="Times New Roman" w:cs="Times New Roman"/>
          <w:sz w:val="28"/>
          <w:szCs w:val="28"/>
        </w:rPr>
        <w:t>практическо</w:t>
      </w:r>
      <w:r w:rsidR="000D292F">
        <w:rPr>
          <w:rFonts w:ascii="Times New Roman" w:hAnsi="Times New Roman" w:cs="Times New Roman"/>
          <w:sz w:val="28"/>
          <w:szCs w:val="28"/>
        </w:rPr>
        <w:t xml:space="preserve">й значимостью и направленностью, </w:t>
      </w:r>
      <w:r w:rsidR="000D292F" w:rsidRPr="0038212F">
        <w:rPr>
          <w:rFonts w:ascii="Times New Roman" w:hAnsi="Times New Roman" w:cs="Times New Roman"/>
          <w:sz w:val="28"/>
          <w:szCs w:val="28"/>
        </w:rPr>
        <w:t>программы у</w:t>
      </w:r>
      <w:r w:rsidR="000D292F" w:rsidRPr="0038212F">
        <w:rPr>
          <w:rFonts w:ascii="Times New Roman" w:eastAsia="Times New Roman" w:hAnsi="Times New Roman" w:cs="Times New Roman"/>
          <w:bCs/>
          <w:sz w:val="28"/>
          <w:szCs w:val="28"/>
        </w:rPr>
        <w:t>тверждены приказом Директора.</w:t>
      </w:r>
    </w:p>
    <w:p w:rsidR="005925BE" w:rsidRPr="0073441A" w:rsidRDefault="000346CB" w:rsidP="0003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5BE" w:rsidRPr="000F35BB">
        <w:rPr>
          <w:rFonts w:ascii="Times New Roman" w:hAnsi="Times New Roman" w:cs="Times New Roman"/>
          <w:sz w:val="28"/>
          <w:szCs w:val="28"/>
        </w:rPr>
        <w:t xml:space="preserve">К основным формам организации образовательного процесса относятся: </w:t>
      </w:r>
      <w:r w:rsidR="005925BE" w:rsidRPr="00E24C7B">
        <w:rPr>
          <w:rFonts w:ascii="Times New Roman" w:hAnsi="Times New Roman" w:cs="Times New Roman"/>
          <w:sz w:val="28"/>
          <w:szCs w:val="28"/>
        </w:rPr>
        <w:t>учебные занятия.</w:t>
      </w:r>
    </w:p>
    <w:p w:rsidR="005925BE" w:rsidRPr="009C2F9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63">
        <w:rPr>
          <w:rFonts w:ascii="Times New Roman" w:hAnsi="Times New Roman" w:cs="Times New Roman"/>
          <w:sz w:val="28"/>
          <w:szCs w:val="28"/>
        </w:rPr>
        <w:t>Основными вид</w:t>
      </w:r>
      <w:r>
        <w:rPr>
          <w:rFonts w:ascii="Times New Roman" w:hAnsi="Times New Roman" w:cs="Times New Roman"/>
          <w:sz w:val="28"/>
          <w:szCs w:val="28"/>
        </w:rPr>
        <w:t xml:space="preserve">ами учебных занятий являются: </w:t>
      </w:r>
      <w:r w:rsidRPr="00E24C7B">
        <w:rPr>
          <w:rFonts w:ascii="Times New Roman" w:hAnsi="Times New Roman" w:cs="Times New Roman"/>
          <w:sz w:val="28"/>
          <w:szCs w:val="28"/>
        </w:rPr>
        <w:t xml:space="preserve">лекция; </w:t>
      </w:r>
      <w:r w:rsidRPr="009C2F9B">
        <w:rPr>
          <w:rFonts w:ascii="Times New Roman" w:hAnsi="Times New Roman" w:cs="Times New Roman"/>
          <w:sz w:val="28"/>
          <w:szCs w:val="28"/>
        </w:rPr>
        <w:t>практическое занятие; консультация; самостоятельная работа слушателей.</w:t>
      </w:r>
    </w:p>
    <w:p w:rsidR="005925BE" w:rsidRPr="009C2F9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 Лекция (теоретическое занятие) является видом учебных занятий и составляет основу теоретической подготовки.</w:t>
      </w:r>
    </w:p>
    <w:p w:rsidR="005925BE" w:rsidRPr="009C2F9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Она имеет целью сформировать систематизированные основы знаний по курсу обучения (дисциплине), сконцентрировать внимание на наиболее сложных вопросах. </w:t>
      </w:r>
    </w:p>
    <w:p w:rsidR="005925BE" w:rsidRPr="009C2F9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Практическое занятие проводится с целью  формирования навыков решения профессиональных задач и разработки и оформления документации. Практические занятия проводятся в виде тренингов, отработки практических навыков, ролевой игры, мозгового штурма и т. д. Главным их содержанием являются практическая работа каждого обучающегося. </w:t>
      </w:r>
    </w:p>
    <w:p w:rsidR="005925BE" w:rsidRPr="009C2F9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Консультация является одной из форм руководства работой обучаемых и оказания им помощи в самостоятельном изучении учебного материала. Консультации проводятся регулярно и носят в основном индивидуальный характер. При необходимости, с </w:t>
      </w:r>
      <w:proofErr w:type="gramStart"/>
      <w:r w:rsidRPr="009C2F9B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9C2F9B">
        <w:rPr>
          <w:rFonts w:ascii="Times New Roman" w:hAnsi="Times New Roman" w:cs="Times New Roman"/>
          <w:sz w:val="28"/>
          <w:szCs w:val="28"/>
        </w:rPr>
        <w:t xml:space="preserve"> могут проводиться групповые консультации.       </w:t>
      </w:r>
    </w:p>
    <w:p w:rsidR="000346C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 Самостоятельная</w:t>
      </w:r>
      <w:r w:rsidR="000D292F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Pr="009C2F9B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D292F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Pr="009C2F9B">
        <w:rPr>
          <w:rFonts w:ascii="Times New Roman" w:hAnsi="Times New Roman" w:cs="Times New Roman"/>
          <w:sz w:val="28"/>
          <w:szCs w:val="28"/>
        </w:rPr>
        <w:t xml:space="preserve"> является важной</w:t>
      </w:r>
      <w:r w:rsidRPr="00703B63">
        <w:rPr>
          <w:rFonts w:ascii="Times New Roman" w:hAnsi="Times New Roman" w:cs="Times New Roman"/>
          <w:sz w:val="28"/>
          <w:szCs w:val="28"/>
        </w:rPr>
        <w:t xml:space="preserve"> составной частью учебного процесса и имеет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63">
        <w:rPr>
          <w:rFonts w:ascii="Times New Roman" w:hAnsi="Times New Roman" w:cs="Times New Roman"/>
          <w:sz w:val="28"/>
          <w:szCs w:val="28"/>
        </w:rPr>
        <w:t>закрепление и совершенствование знаний и навыков, полученных н</w:t>
      </w:r>
      <w:r>
        <w:rPr>
          <w:rFonts w:ascii="Times New Roman" w:hAnsi="Times New Roman" w:cs="Times New Roman"/>
          <w:sz w:val="28"/>
          <w:szCs w:val="28"/>
        </w:rPr>
        <w:t>а всех видах учебных занятий, подготовка</w:t>
      </w:r>
      <w:r w:rsidRPr="00703B63">
        <w:rPr>
          <w:rFonts w:ascii="Times New Roman" w:hAnsi="Times New Roman" w:cs="Times New Roman"/>
          <w:sz w:val="28"/>
          <w:szCs w:val="28"/>
        </w:rPr>
        <w:t xml:space="preserve"> к предстоящим за</w:t>
      </w:r>
      <w:r>
        <w:rPr>
          <w:rFonts w:ascii="Times New Roman" w:hAnsi="Times New Roman" w:cs="Times New Roman"/>
          <w:sz w:val="28"/>
          <w:szCs w:val="28"/>
        </w:rPr>
        <w:t xml:space="preserve">нятиям и итоговой аттестации, </w:t>
      </w:r>
      <w:r w:rsidRPr="00703B63">
        <w:rPr>
          <w:rFonts w:ascii="Times New Roman" w:hAnsi="Times New Roman" w:cs="Times New Roman"/>
          <w:sz w:val="28"/>
          <w:szCs w:val="28"/>
        </w:rPr>
        <w:t>формирование культуры умственного труда, самостоятельности и инициативы в формировании знаний</w:t>
      </w:r>
      <w:r w:rsidR="000346CB">
        <w:rPr>
          <w:rFonts w:ascii="Times New Roman" w:hAnsi="Times New Roman" w:cs="Times New Roman"/>
          <w:sz w:val="28"/>
          <w:szCs w:val="28"/>
        </w:rPr>
        <w:t>.</w:t>
      </w:r>
    </w:p>
    <w:p w:rsidR="008A6445" w:rsidRPr="000346CB" w:rsidRDefault="008A6445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8212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 в </w:t>
      </w:r>
      <w:r w:rsidR="000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>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proofErr w:type="gramStart"/>
      <w:r w:rsidR="00157AF3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45" w:rsidRPr="0038212F" w:rsidRDefault="008A6445" w:rsidP="008A64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8A6445" w:rsidRPr="0038212F" w:rsidRDefault="008A6445" w:rsidP="008A64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В структуре программы повышения квалификации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</w:t>
      </w:r>
    </w:p>
    <w:p w:rsidR="008A6445" w:rsidRPr="0038212F" w:rsidRDefault="008A6445" w:rsidP="008A64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="00157AF3" w:rsidRPr="0038212F">
        <w:rPr>
          <w:rFonts w:ascii="Times New Roman" w:hAnsi="Times New Roman" w:cs="Times New Roman"/>
          <w:sz w:val="28"/>
          <w:szCs w:val="28"/>
        </w:rPr>
        <w:t>.</w:t>
      </w:r>
    </w:p>
    <w:p w:rsidR="000D292F" w:rsidRPr="000346CB" w:rsidRDefault="000D292F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D292F">
        <w:rPr>
          <w:rFonts w:ascii="Times New Roman" w:hAnsi="Times New Roman" w:cs="Times New Roman"/>
          <w:sz w:val="28"/>
          <w:szCs w:val="28"/>
        </w:rPr>
        <w:t xml:space="preserve">В </w:t>
      </w:r>
      <w:r w:rsidR="000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0D292F">
        <w:rPr>
          <w:rFonts w:ascii="Times New Roman" w:hAnsi="Times New Roman" w:cs="Times New Roman"/>
          <w:sz w:val="28"/>
          <w:szCs w:val="28"/>
        </w:rPr>
        <w:t>разработано   дополнительных профессиональных программ -</w:t>
      </w:r>
      <w:proofErr w:type="gramStart"/>
      <w:r w:rsidRPr="000D292F">
        <w:rPr>
          <w:rFonts w:ascii="Times New Roman" w:hAnsi="Times New Roman" w:cs="Times New Roman"/>
          <w:sz w:val="28"/>
          <w:szCs w:val="28"/>
        </w:rPr>
        <w:t xml:space="preserve">      ,</w:t>
      </w:r>
      <w:proofErr w:type="gramEnd"/>
      <w:r w:rsidRPr="000D292F">
        <w:rPr>
          <w:rFonts w:ascii="Times New Roman" w:hAnsi="Times New Roman" w:cs="Times New Roman"/>
          <w:sz w:val="28"/>
          <w:szCs w:val="28"/>
        </w:rPr>
        <w:t xml:space="preserve"> из них программ     повышени</w:t>
      </w:r>
      <w:r w:rsidR="000346CB">
        <w:rPr>
          <w:rFonts w:ascii="Times New Roman" w:hAnsi="Times New Roman" w:cs="Times New Roman"/>
          <w:sz w:val="28"/>
          <w:szCs w:val="28"/>
        </w:rPr>
        <w:t xml:space="preserve">я квалификации  -       </w:t>
      </w:r>
      <w:r w:rsidRPr="000D292F">
        <w:rPr>
          <w:rFonts w:ascii="Times New Roman" w:hAnsi="Times New Roman" w:cs="Times New Roman"/>
          <w:sz w:val="28"/>
          <w:szCs w:val="28"/>
        </w:rPr>
        <w:t>.</w:t>
      </w:r>
    </w:p>
    <w:p w:rsidR="000D292F" w:rsidRPr="000D292F" w:rsidRDefault="000D292F" w:rsidP="000D29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92F">
        <w:rPr>
          <w:rFonts w:ascii="Times New Roman" w:hAnsi="Times New Roman" w:cs="Times New Roman"/>
          <w:sz w:val="28"/>
          <w:szCs w:val="28"/>
        </w:rPr>
        <w:t>Программ профессионального обучения разработано:</w:t>
      </w:r>
    </w:p>
    <w:p w:rsidR="000D292F" w:rsidRPr="000D292F" w:rsidRDefault="000D292F" w:rsidP="00E706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6B7" w:rsidRPr="0038212F" w:rsidRDefault="008A6445" w:rsidP="00E706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4.2.Количество  обучающихся (слушател</w:t>
      </w:r>
      <w:r w:rsidR="00E706B7"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ей), прошедших обучение</w:t>
      </w:r>
    </w:p>
    <w:p w:rsidR="008A6445" w:rsidRPr="0038212F" w:rsidRDefault="00744FF9" w:rsidP="00E706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2022</w:t>
      </w:r>
      <w:r w:rsidR="00E706B7"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6445"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год</w:t>
      </w:r>
    </w:p>
    <w:p w:rsidR="00E706B7" w:rsidRPr="0038212F" w:rsidRDefault="00E706B7" w:rsidP="00E706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5637"/>
        <w:gridCol w:w="1275"/>
        <w:gridCol w:w="2552"/>
      </w:tblGrid>
      <w:tr w:rsidR="00783F19" w:rsidRPr="0038212F" w:rsidTr="002A5B0C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:rsidR="00783F19" w:rsidRPr="0038212F" w:rsidRDefault="00783F19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783F19" w:rsidRPr="0038212F" w:rsidRDefault="00783F19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 программ</w:t>
            </w:r>
          </w:p>
        </w:tc>
        <w:tc>
          <w:tcPr>
            <w:tcW w:w="2552" w:type="dxa"/>
          </w:tcPr>
          <w:p w:rsidR="00783F19" w:rsidRPr="0038212F" w:rsidRDefault="00783F19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  количество обучающихся (слушателей), прошедших обучение</w:t>
            </w:r>
          </w:p>
        </w:tc>
      </w:tr>
      <w:tr w:rsidR="00783F19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783F19" w:rsidRPr="0038212F" w:rsidRDefault="00C64317" w:rsidP="00EF51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профессиональные программы </w:t>
            </w:r>
            <w:r w:rsidR="00362F52"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повышения квалификации</w:t>
            </w:r>
            <w:r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83F19" w:rsidRPr="0038212F" w:rsidRDefault="00783F19" w:rsidP="00783F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83F19" w:rsidRPr="0038212F" w:rsidRDefault="00783F19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C33A47" w:rsidRPr="0038212F" w:rsidRDefault="00C33A47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B4DE7" w:rsidRPr="0038212F" w:rsidRDefault="006B4DE7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C33A47" w:rsidRPr="0038212F" w:rsidRDefault="00C33A47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33A47" w:rsidRPr="0038212F" w:rsidRDefault="00C33A47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C33A47" w:rsidRPr="0038212F" w:rsidRDefault="00C33A47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33A47" w:rsidRPr="0038212F" w:rsidRDefault="00C33A47" w:rsidP="00FA5F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C33A47" w:rsidRPr="0038212F" w:rsidRDefault="00C33A47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35C6D" w:rsidRPr="0038212F" w:rsidRDefault="00935C6D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C33A47" w:rsidRPr="0038212F" w:rsidRDefault="00744FF9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профессиональные программы профессиональной переподготовки: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8468C" w:rsidRPr="0038212F" w:rsidRDefault="00E8468C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F6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A67BF6" w:rsidRPr="0038212F" w:rsidRDefault="00A67BF6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67BF6" w:rsidRPr="0038212F" w:rsidRDefault="00A67BF6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67BF6" w:rsidRPr="0038212F" w:rsidRDefault="00A67BF6" w:rsidP="00EA2C5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759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B41759" w:rsidRPr="0038212F" w:rsidRDefault="00B41759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41759" w:rsidRPr="0038212F" w:rsidRDefault="00B41759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41759" w:rsidRPr="0038212F" w:rsidRDefault="00B41759" w:rsidP="00EA2C5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759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B41759" w:rsidRPr="0038212F" w:rsidRDefault="00B41759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41759" w:rsidRPr="0038212F" w:rsidRDefault="00B41759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41759" w:rsidRPr="0038212F" w:rsidRDefault="00B41759" w:rsidP="00EA2C5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55D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D9355D" w:rsidRPr="0038212F" w:rsidRDefault="00D9355D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9355D" w:rsidRPr="0038212F" w:rsidRDefault="00D9355D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9355D" w:rsidRPr="0038212F" w:rsidRDefault="00D9355D" w:rsidP="00EA2C5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F6" w:rsidRPr="0038212F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A67BF6" w:rsidRPr="0038212F" w:rsidRDefault="00744FF9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170E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05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дополнительных профессиональных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67BF6" w:rsidRPr="0038212F" w:rsidRDefault="00A67BF6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67BF6" w:rsidRPr="0038212F" w:rsidRDefault="00A67BF6" w:rsidP="006D7B0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FF9" w:rsidRPr="0038212F" w:rsidTr="002A5B0C">
        <w:tc>
          <w:tcPr>
            <w:tcW w:w="5637" w:type="dxa"/>
            <w:tcBorders>
              <w:right w:val="single" w:sz="4" w:space="0" w:color="auto"/>
            </w:tcBorders>
          </w:tcPr>
          <w:p w:rsidR="00744FF9" w:rsidRPr="0038212F" w:rsidRDefault="00744FF9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4FF9" w:rsidRPr="0038212F" w:rsidRDefault="00744FF9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44FF9" w:rsidRPr="0038212F" w:rsidRDefault="00744FF9" w:rsidP="003D43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F19" w:rsidRPr="0038212F" w:rsidTr="002A5B0C">
        <w:tc>
          <w:tcPr>
            <w:tcW w:w="5637" w:type="dxa"/>
            <w:tcBorders>
              <w:right w:val="single" w:sz="4" w:space="0" w:color="auto"/>
            </w:tcBorders>
          </w:tcPr>
          <w:p w:rsidR="00783F19" w:rsidRPr="0038212F" w:rsidRDefault="00783F19" w:rsidP="00783F19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3F19" w:rsidRPr="0038212F" w:rsidRDefault="00783F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3F19" w:rsidRPr="0038212F" w:rsidRDefault="00783F19" w:rsidP="00783F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83F19" w:rsidRPr="0038212F" w:rsidRDefault="00783F19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781" w:rsidRPr="0038212F" w:rsidTr="002A5B0C">
        <w:tc>
          <w:tcPr>
            <w:tcW w:w="5637" w:type="dxa"/>
            <w:tcBorders>
              <w:right w:val="single" w:sz="4" w:space="0" w:color="auto"/>
            </w:tcBorders>
          </w:tcPr>
          <w:p w:rsidR="00E97781" w:rsidRPr="0038212F" w:rsidRDefault="00E97781" w:rsidP="0078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7781" w:rsidRPr="0038212F" w:rsidRDefault="00E97781" w:rsidP="002E5F9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97781" w:rsidRPr="0038212F" w:rsidRDefault="00E97781" w:rsidP="002E5F9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F19" w:rsidRPr="0038212F" w:rsidTr="002A5B0C">
        <w:tc>
          <w:tcPr>
            <w:tcW w:w="5637" w:type="dxa"/>
            <w:tcBorders>
              <w:right w:val="single" w:sz="4" w:space="0" w:color="auto"/>
            </w:tcBorders>
          </w:tcPr>
          <w:p w:rsidR="00783F19" w:rsidRPr="00AB05AF" w:rsidRDefault="00783F19" w:rsidP="00783F1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B05A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AB05AF" w:rsidRPr="00AB05A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программ</w:t>
            </w:r>
          </w:p>
          <w:p w:rsidR="00783F19" w:rsidRPr="0038212F" w:rsidRDefault="00783F19" w:rsidP="00783F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3F19" w:rsidRPr="0038212F" w:rsidRDefault="00783F19" w:rsidP="007D0A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83F19" w:rsidRPr="0038212F" w:rsidRDefault="00783F19" w:rsidP="00A82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EB7" w:rsidRPr="0038212F" w:rsidRDefault="00B51EB7" w:rsidP="00B51EB7">
      <w:pPr>
        <w:shd w:val="clear" w:color="auto" w:fill="FFFFFF"/>
        <w:spacing w:after="0" w:line="260" w:lineRule="atLeas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EB7" w:rsidRPr="0038212F" w:rsidRDefault="00B51EB7" w:rsidP="00B51EB7">
      <w:pPr>
        <w:shd w:val="clear" w:color="auto" w:fill="FFFFFF"/>
        <w:spacing w:after="0" w:line="260" w:lineRule="atLeas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6CB" w:rsidRPr="000346CB" w:rsidRDefault="008A6445" w:rsidP="000346CB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4.3. Режим работы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346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346CB" w:rsidRPr="0003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 ДПО «Кинологический учебный центр»</w:t>
      </w:r>
    </w:p>
    <w:p w:rsidR="00E706B7" w:rsidRPr="0038212F" w:rsidRDefault="00E706B7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B05AF" w:rsidRPr="000510D2" w:rsidRDefault="00AB05AF" w:rsidP="00AB05AF">
      <w:pPr>
        <w:pStyle w:val="a3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0346CB" w:rsidRPr="000D292F">
        <w:rPr>
          <w:rFonts w:ascii="Times New Roman" w:hAnsi="Times New Roman" w:cs="Times New Roman"/>
          <w:sz w:val="28"/>
          <w:szCs w:val="28"/>
        </w:rPr>
        <w:t xml:space="preserve">В </w:t>
      </w:r>
      <w:r w:rsidR="000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организует  образовательный процесс в </w:t>
      </w:r>
      <w:r w:rsidRPr="009C2F9B">
        <w:rPr>
          <w:rFonts w:ascii="Times New Roman" w:eastAsia="Times New Roman" w:hAnsi="Times New Roman" w:cs="Times New Roman"/>
          <w:sz w:val="28"/>
          <w:szCs w:val="28"/>
        </w:rPr>
        <w:t xml:space="preserve">очной, </w:t>
      </w:r>
      <w:proofErr w:type="spellStart"/>
      <w:r w:rsidRPr="009C2F9B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="000346CB" w:rsidRPr="009C2F9B">
        <w:rPr>
          <w:rFonts w:ascii="Times New Roman" w:eastAsia="Times New Roman" w:hAnsi="Times New Roman" w:cs="Times New Roman"/>
          <w:sz w:val="28"/>
          <w:szCs w:val="28"/>
        </w:rPr>
        <w:t>, заочной  формах</w:t>
      </w:r>
      <w:r w:rsidR="000346CB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</w:t>
      </w:r>
      <w:r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электронного обучения, дистанционных образовательных </w:t>
      </w:r>
      <w:r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>), в соответствии с утвержденным учебным планом и календарным учебным графиком программы дополнительного профессионального образования и профессионального обучения.</w:t>
      </w:r>
      <w:proofErr w:type="gramEnd"/>
    </w:p>
    <w:p w:rsidR="00170EA0" w:rsidRPr="006F5052" w:rsidRDefault="00170EA0" w:rsidP="00170EA0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9B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46CB" w:rsidRPr="000D292F">
        <w:rPr>
          <w:rFonts w:ascii="Times New Roman" w:hAnsi="Times New Roman" w:cs="Times New Roman"/>
          <w:sz w:val="28"/>
          <w:szCs w:val="28"/>
        </w:rPr>
        <w:t xml:space="preserve"> </w:t>
      </w:r>
      <w:r w:rsidR="000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6F5052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Pr="006F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и вторую пол</w:t>
      </w:r>
      <w:r w:rsidR="009C2F9B">
        <w:rPr>
          <w:rFonts w:ascii="Times New Roman" w:hAnsi="Times New Roman" w:cs="Times New Roman"/>
          <w:sz w:val="28"/>
          <w:szCs w:val="28"/>
        </w:rPr>
        <w:t>овину дня с 10:00 до 21</w:t>
      </w:r>
      <w:r w:rsidRPr="006F5052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6F5052">
        <w:rPr>
          <w:rFonts w:ascii="Times New Roman" w:hAnsi="Times New Roman" w:cs="Times New Roman"/>
          <w:sz w:val="28"/>
          <w:szCs w:val="28"/>
        </w:rPr>
        <w:t>.</w:t>
      </w:r>
    </w:p>
    <w:p w:rsidR="00170EA0" w:rsidRPr="009C2F9B" w:rsidRDefault="00170EA0" w:rsidP="00170EA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 составляет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минут.  </w:t>
      </w:r>
      <w:r w:rsidRPr="009C2F9B">
        <w:rPr>
          <w:rFonts w:ascii="Times New Roman" w:hAnsi="Times New Roman" w:cs="Times New Roman"/>
          <w:sz w:val="28"/>
          <w:szCs w:val="28"/>
        </w:rPr>
        <w:t>Занятия</w:t>
      </w:r>
      <w:r w:rsidR="009C2F9B" w:rsidRPr="009C2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F9B" w:rsidRPr="009C2F9B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9C2F9B">
        <w:rPr>
          <w:rFonts w:ascii="Times New Roman" w:hAnsi="Times New Roman" w:cs="Times New Roman"/>
          <w:sz w:val="28"/>
          <w:szCs w:val="28"/>
        </w:rPr>
        <w:t xml:space="preserve"> проводятся по парам, 2 академических часа (90 минут). Продолжительность занятий в день   составляет 6 академических часов (возможен другой режим занятий по согласованию с заказчиком)</w:t>
      </w:r>
    </w:p>
    <w:p w:rsidR="00170EA0" w:rsidRPr="009C2F9B" w:rsidRDefault="00170EA0" w:rsidP="00170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 Перерыв между занятиями  от  5  до 15 минут.    </w:t>
      </w:r>
    </w:p>
    <w:p w:rsidR="00170EA0" w:rsidRPr="00170EA0" w:rsidRDefault="00170EA0" w:rsidP="00170EA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9C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.3.3. </w:t>
      </w:r>
      <w:r w:rsidRPr="009C2F9B">
        <w:rPr>
          <w:rFonts w:ascii="Times New Roman" w:hAnsi="Times New Roman" w:cs="Times New Roman"/>
          <w:sz w:val="28"/>
          <w:szCs w:val="28"/>
        </w:rPr>
        <w:t xml:space="preserve">Освоение дополнительных профессиональных программ завершается обязательной итоговой аттестацией, </w:t>
      </w:r>
      <w:r w:rsidRPr="009C2F9B">
        <w:rPr>
          <w:rFonts w:ascii="Times New Roman" w:hAnsi="Times New Roman" w:cs="Times New Roman"/>
          <w:sz w:val="32"/>
          <w:szCs w:val="28"/>
        </w:rPr>
        <w:t>формы и порядок проведения,  которой определяются соответствующим локальным актом.</w:t>
      </w:r>
    </w:p>
    <w:p w:rsidR="008A6445" w:rsidRPr="00170EA0" w:rsidRDefault="008A6445" w:rsidP="00AB05A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8A6445" w:rsidRPr="000346CB" w:rsidRDefault="008A6445" w:rsidP="008A6445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170EA0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4</w:t>
      </w:r>
      <w:r w:rsidRPr="000346CB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 xml:space="preserve">.4. Организация учебного процесса в </w:t>
      </w:r>
      <w:r w:rsidR="000346CB" w:rsidRPr="0003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CB" w:rsidRPr="0003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 ДПО «Кинологический учебный центр» </w:t>
      </w:r>
      <w:r w:rsidRPr="000346CB">
        <w:rPr>
          <w:rFonts w:ascii="Times New Roman" w:hAnsi="Times New Roman" w:cs="Times New Roman"/>
          <w:b/>
          <w:iCs/>
          <w:sz w:val="32"/>
          <w:szCs w:val="28"/>
        </w:rPr>
        <w:t xml:space="preserve"> </w:t>
      </w:r>
    </w:p>
    <w:p w:rsidR="008A6445" w:rsidRPr="00170EA0" w:rsidRDefault="008A6445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8A6445" w:rsidRPr="00980DB5" w:rsidRDefault="000346CB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DB5">
        <w:rPr>
          <w:rFonts w:ascii="Times New Roman" w:hAnsi="Times New Roman" w:cs="Times New Roman"/>
          <w:sz w:val="28"/>
          <w:szCs w:val="28"/>
        </w:rPr>
        <w:t xml:space="preserve">В </w:t>
      </w:r>
      <w:r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="008A6445" w:rsidRPr="00980DB5">
        <w:rPr>
          <w:rFonts w:ascii="Times New Roman" w:hAnsi="Times New Roman" w:cs="Times New Roman"/>
          <w:sz w:val="28"/>
          <w:szCs w:val="28"/>
        </w:rPr>
        <w:t xml:space="preserve">проводит обучение  на платной основе, размер и форма оплаты определяется приказом  Директора  и закрепляется в Договоре об образовании (Договор об оказании платных образовательных услуг), заключенных с </w:t>
      </w:r>
      <w:r w:rsidR="0028415A" w:rsidRPr="00980DB5">
        <w:rPr>
          <w:rFonts w:ascii="Times New Roman" w:hAnsi="Times New Roman" w:cs="Times New Roman"/>
          <w:sz w:val="28"/>
          <w:szCs w:val="28"/>
        </w:rPr>
        <w:t>З</w:t>
      </w:r>
      <w:r w:rsidR="008A6445" w:rsidRPr="00980DB5">
        <w:rPr>
          <w:rFonts w:ascii="Times New Roman" w:hAnsi="Times New Roman" w:cs="Times New Roman"/>
          <w:sz w:val="28"/>
          <w:szCs w:val="28"/>
        </w:rPr>
        <w:t xml:space="preserve">аказчиком обучения. </w:t>
      </w:r>
    </w:p>
    <w:p w:rsidR="00EE2F60" w:rsidRPr="00980DB5" w:rsidRDefault="008A6445" w:rsidP="00EE2F6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B5">
        <w:rPr>
          <w:rFonts w:ascii="Times New Roman" w:hAnsi="Times New Roman" w:cs="Times New Roman"/>
          <w:sz w:val="28"/>
          <w:szCs w:val="28"/>
        </w:rPr>
        <w:t>Основными документами, определяющими содержание и организацию учебного процесса в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ДПО «Кинологический учебный центр» </w:t>
      </w:r>
      <w:r w:rsidRPr="00980DB5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E706B7" w:rsidRPr="00980DB5">
        <w:rPr>
          <w:rFonts w:ascii="Times New Roman" w:hAnsi="Times New Roman" w:cs="Times New Roman"/>
          <w:sz w:val="28"/>
          <w:szCs w:val="28"/>
        </w:rPr>
        <w:t>дополнительные профессиональные</w:t>
      </w:r>
      <w:r w:rsidRPr="00980DB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706B7" w:rsidRPr="00980DB5">
        <w:rPr>
          <w:rFonts w:ascii="Times New Roman" w:hAnsi="Times New Roman" w:cs="Times New Roman"/>
          <w:sz w:val="28"/>
          <w:szCs w:val="28"/>
        </w:rPr>
        <w:t>ы</w:t>
      </w:r>
      <w:r w:rsidR="00980DB5">
        <w:rPr>
          <w:rFonts w:ascii="Times New Roman" w:hAnsi="Times New Roman" w:cs="Times New Roman"/>
          <w:sz w:val="28"/>
          <w:szCs w:val="28"/>
        </w:rPr>
        <w:t xml:space="preserve"> </w:t>
      </w:r>
      <w:r w:rsidR="00E706B7" w:rsidRPr="00980DB5">
        <w:rPr>
          <w:rFonts w:ascii="Times New Roman" w:hAnsi="Times New Roman" w:cs="Times New Roman"/>
          <w:sz w:val="28"/>
          <w:szCs w:val="28"/>
        </w:rPr>
        <w:t>и локальные акты по вопросам</w:t>
      </w:r>
      <w:r w:rsidRPr="00980DB5">
        <w:rPr>
          <w:rFonts w:ascii="Times New Roman" w:hAnsi="Times New Roman" w:cs="Times New Roman"/>
          <w:sz w:val="28"/>
          <w:szCs w:val="28"/>
        </w:rPr>
        <w:t xml:space="preserve"> </w:t>
      </w:r>
      <w:r w:rsidR="00E706B7" w:rsidRPr="00980DB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деятельности.</w:t>
      </w:r>
      <w:r w:rsidR="00EE2F60" w:rsidRPr="00980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415A" w:rsidRPr="00980DB5" w:rsidRDefault="0028415A" w:rsidP="002841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>Очное, очно-заочное, заочное обучение с применением электронного обучения,  в том числе с применением дистанционных</w:t>
      </w:r>
      <w:r w:rsidRPr="00980DB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</w:t>
      </w:r>
      <w:r w:rsidR="00EE2F60" w:rsidRPr="00980DB5">
        <w:rPr>
          <w:rFonts w:ascii="Times New Roman" w:hAnsi="Times New Roman" w:cs="Times New Roman"/>
          <w:sz w:val="28"/>
          <w:szCs w:val="28"/>
        </w:rPr>
        <w:t xml:space="preserve">реализуется для  обучающего (слушателя), имеющего доступ в Интернет. </w:t>
      </w:r>
      <w:r w:rsidR="00EE2F60" w:rsidRPr="00980DB5">
        <w:rPr>
          <w:rFonts w:ascii="Times New Roman" w:hAnsi="Times New Roman" w:cs="Times New Roman"/>
          <w:sz w:val="28"/>
          <w:szCs w:val="28"/>
          <w:highlight w:val="yellow"/>
        </w:rPr>
        <w:t xml:space="preserve">Обучение осуществляется на электронной платформе  СДО «ПРОФ» </w:t>
      </w:r>
      <w:r w:rsidRPr="00980DB5">
        <w:rPr>
          <w:rFonts w:ascii="Times New Roman" w:hAnsi="Times New Roman" w:cs="Times New Roman"/>
          <w:sz w:val="28"/>
          <w:szCs w:val="28"/>
          <w:highlight w:val="yellow"/>
        </w:rPr>
        <w:t xml:space="preserve">(далее – СДО) </w:t>
      </w:r>
      <w:r w:rsidR="00EE2F60" w:rsidRPr="00980DB5">
        <w:rPr>
          <w:rFonts w:ascii="Times New Roman" w:hAnsi="Times New Roman" w:cs="Times New Roman"/>
          <w:sz w:val="28"/>
          <w:szCs w:val="28"/>
          <w:highlight w:val="yellow"/>
        </w:rPr>
        <w:t xml:space="preserve">по адресу http:// </w:t>
      </w:r>
      <w:hyperlink r:id="rId6" w:history="1">
        <w:r w:rsidRPr="00980DB5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https://aotnsk.cdoprof.ru/</w:t>
        </w:r>
      </w:hyperlink>
    </w:p>
    <w:p w:rsidR="00EE2F60" w:rsidRPr="00170EA0" w:rsidRDefault="00EE2F60" w:rsidP="00EE2F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EA0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60723E" w:rsidRPr="00170EA0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170EA0">
        <w:rPr>
          <w:rFonts w:ascii="Times New Roman" w:hAnsi="Times New Roman" w:cs="Times New Roman"/>
          <w:sz w:val="28"/>
          <w:szCs w:val="28"/>
        </w:rPr>
        <w:t>осуществляется с использованием информационных технологий, технических средств, информационно-телекоммуникационных сетей, обеспечивающих возможность самостоятельного</w:t>
      </w:r>
      <w:r w:rsidR="0060723E" w:rsidRP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170EA0">
        <w:rPr>
          <w:rFonts w:ascii="Times New Roman" w:hAnsi="Times New Roman" w:cs="Times New Roman"/>
          <w:sz w:val="28"/>
          <w:szCs w:val="28"/>
        </w:rPr>
        <w:t xml:space="preserve"> изучения обучающимися</w:t>
      </w:r>
      <w:r w:rsidR="0060723E" w:rsidRPr="00170EA0">
        <w:rPr>
          <w:rFonts w:ascii="Times New Roman" w:hAnsi="Times New Roman" w:cs="Times New Roman"/>
          <w:sz w:val="28"/>
          <w:szCs w:val="28"/>
        </w:rPr>
        <w:t xml:space="preserve"> (слушателями)</w:t>
      </w:r>
      <w:r w:rsidRPr="00170EA0">
        <w:rPr>
          <w:rFonts w:ascii="Times New Roman" w:hAnsi="Times New Roman" w:cs="Times New Roman"/>
          <w:sz w:val="28"/>
          <w:szCs w:val="28"/>
        </w:rPr>
        <w:t xml:space="preserve"> учебных материалов, а также их взаимодействия с педагогическими работниками, имеющими соответствующий уровень подготовки.</w:t>
      </w:r>
    </w:p>
    <w:p w:rsidR="00EE2F60" w:rsidRPr="00170EA0" w:rsidRDefault="00EE2F60" w:rsidP="00EE2F6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Обучение проводится согласно календарному учебному графику </w:t>
      </w:r>
      <w:r w:rsidR="0028415A" w:rsidRPr="00170EA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программы, </w:t>
      </w:r>
      <w:r w:rsidRPr="009C2F9B">
        <w:rPr>
          <w:rFonts w:ascii="Times New Roman" w:eastAsia="Times New Roman" w:hAnsi="Times New Roman" w:cs="Times New Roman"/>
          <w:sz w:val="28"/>
          <w:szCs w:val="28"/>
        </w:rPr>
        <w:t>в котором указывается период изучения каждой темы программы.</w:t>
      </w: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2F60" w:rsidRPr="00170EA0" w:rsidRDefault="00EE2F60" w:rsidP="00EE2F6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A0">
        <w:rPr>
          <w:rFonts w:ascii="Times New Roman" w:eastAsia="Times New Roman" w:hAnsi="Times New Roman" w:cs="Times New Roman"/>
          <w:sz w:val="28"/>
          <w:szCs w:val="28"/>
        </w:rPr>
        <w:t>В период обучения  обучающийся (слушатель) имеет возможность консультироваться с преподавателем через чат в электронной платформе, по электронной почте и телефону.</w:t>
      </w:r>
    </w:p>
    <w:p w:rsidR="00EE2F60" w:rsidRPr="0038212F" w:rsidRDefault="00EE2F60" w:rsidP="00EE2F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78F7" w:rsidRPr="0038212F">
        <w:rPr>
          <w:rFonts w:ascii="Times New Roman" w:hAnsi="Times New Roman" w:cs="Times New Roman"/>
          <w:sz w:val="28"/>
          <w:szCs w:val="28"/>
        </w:rPr>
        <w:t>Общество</w:t>
      </w:r>
      <w:r w:rsidR="00E706B7" w:rsidRPr="0038212F"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самостоятельно в выборе </w:t>
      </w:r>
      <w:r w:rsidR="0060723E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38212F">
        <w:rPr>
          <w:rFonts w:ascii="Times New Roman" w:hAnsi="Times New Roman" w:cs="Times New Roman"/>
          <w:sz w:val="28"/>
          <w:szCs w:val="28"/>
        </w:rPr>
        <w:t>системы оценок,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формы, порядка и периодичности </w:t>
      </w:r>
      <w:r w:rsidR="008A6445" w:rsidRPr="0038212F">
        <w:rPr>
          <w:rFonts w:ascii="Times New Roman" w:hAnsi="Times New Roman" w:cs="Times New Roman"/>
          <w:sz w:val="28"/>
          <w:szCs w:val="28"/>
        </w:rPr>
        <w:t>проведения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промежуточной аттестации.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="00082A11" w:rsidRPr="0038212F">
        <w:rPr>
          <w:rFonts w:ascii="Times New Roman" w:hAnsi="Times New Roman" w:cs="Times New Roman"/>
          <w:sz w:val="28"/>
          <w:szCs w:val="28"/>
        </w:rPr>
        <w:t>контроль</w:t>
      </w:r>
      <w:r w:rsidRPr="0038212F">
        <w:rPr>
          <w:rFonts w:ascii="Times New Roman" w:hAnsi="Times New Roman" w:cs="Times New Roman"/>
          <w:sz w:val="28"/>
          <w:szCs w:val="28"/>
        </w:rPr>
        <w:t xml:space="preserve"> успеваемости осуществляется без выставления оценок.</w:t>
      </w:r>
    </w:p>
    <w:p w:rsidR="008A6445" w:rsidRPr="0038212F" w:rsidRDefault="00EE2F60" w:rsidP="00EE2F60">
      <w:pPr>
        <w:pStyle w:val="a5"/>
        <w:tabs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6445" w:rsidRPr="0038212F">
        <w:rPr>
          <w:rFonts w:ascii="Times New Roman" w:hAnsi="Times New Roman" w:cs="Times New Roman"/>
          <w:sz w:val="28"/>
          <w:szCs w:val="28"/>
        </w:rPr>
        <w:t>Освоение дополнительных профессиональных программ</w:t>
      </w:r>
      <w:r w:rsidR="00A924EA" w:rsidRPr="0038212F">
        <w:rPr>
          <w:rFonts w:ascii="Times New Roman" w:hAnsi="Times New Roman" w:cs="Times New Roman"/>
          <w:sz w:val="28"/>
          <w:szCs w:val="28"/>
        </w:rPr>
        <w:t xml:space="preserve"> 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завершается обязательной итоговой аттестацией. </w:t>
      </w:r>
    </w:p>
    <w:p w:rsidR="008A6445" w:rsidRPr="0038212F" w:rsidRDefault="008A6445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 следующие документы: </w:t>
      </w:r>
      <w:r w:rsidRPr="0038212F">
        <w:rPr>
          <w:rFonts w:ascii="Times New Roman" w:hAnsi="Times New Roman" w:cs="Times New Roman"/>
          <w:i/>
          <w:sz w:val="28"/>
          <w:szCs w:val="28"/>
        </w:rPr>
        <w:t>Удостоверение о повышении квалификации</w:t>
      </w:r>
      <w:r w:rsidRPr="0038212F">
        <w:rPr>
          <w:rFonts w:ascii="Times New Roman" w:hAnsi="Times New Roman" w:cs="Times New Roman"/>
          <w:sz w:val="28"/>
          <w:szCs w:val="28"/>
        </w:rPr>
        <w:t xml:space="preserve"> и </w:t>
      </w:r>
      <w:r w:rsidRPr="0038212F">
        <w:rPr>
          <w:rFonts w:ascii="Times New Roman" w:hAnsi="Times New Roman" w:cs="Times New Roman"/>
          <w:i/>
          <w:sz w:val="28"/>
          <w:szCs w:val="28"/>
        </w:rPr>
        <w:t>Диплом о профессиональной переподготовке</w:t>
      </w:r>
      <w:r w:rsidRPr="00382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D57" w:rsidRDefault="008A6445" w:rsidP="00F97D57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 из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 xml:space="preserve">выдаётся </w:t>
      </w:r>
      <w:r w:rsidRPr="0038212F">
        <w:rPr>
          <w:rFonts w:ascii="Times New Roman" w:hAnsi="Times New Roman" w:cs="Times New Roman"/>
          <w:i/>
          <w:sz w:val="28"/>
          <w:szCs w:val="28"/>
        </w:rPr>
        <w:t>справка об обучении</w:t>
      </w:r>
      <w:r w:rsidR="002C78F7" w:rsidRPr="0038212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A6445" w:rsidRPr="00F97D57" w:rsidRDefault="008A6445" w:rsidP="00F97D57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Образцы  документов об обучении, выдаваемых в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>утверждены приказом Директора.</w:t>
      </w:r>
    </w:p>
    <w:p w:rsidR="008A6445" w:rsidRPr="0038212F" w:rsidRDefault="008A6445" w:rsidP="00C64317">
      <w:pPr>
        <w:spacing w:after="0" w:line="256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A6445" w:rsidRDefault="008A6445" w:rsidP="00F17CDF">
      <w:pPr>
        <w:spacing w:after="0" w:line="256" w:lineRule="auto"/>
        <w:ind w:right="300" w:firstLine="708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4.5. Востребованность выпускников по результатам обучения</w:t>
      </w:r>
    </w:p>
    <w:p w:rsidR="00F97D57" w:rsidRPr="0038212F" w:rsidRDefault="00F97D57" w:rsidP="00F17CDF">
      <w:pPr>
        <w:spacing w:after="0" w:line="256" w:lineRule="auto"/>
        <w:ind w:right="300" w:firstLine="708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8A6445" w:rsidRDefault="008A6445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12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8212F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38212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8212F">
        <w:rPr>
          <w:rFonts w:ascii="Times New Roman" w:hAnsi="Times New Roman" w:cs="Times New Roman"/>
          <w:sz w:val="28"/>
          <w:szCs w:val="28"/>
        </w:rPr>
        <w:t xml:space="preserve"> по </w:t>
      </w:r>
      <w:r w:rsidR="00F97D57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Pr="0038212F">
        <w:rPr>
          <w:rFonts w:ascii="Times New Roman" w:hAnsi="Times New Roman" w:cs="Times New Roman"/>
          <w:sz w:val="28"/>
          <w:szCs w:val="28"/>
        </w:rPr>
        <w:t xml:space="preserve">достигает уровня </w:t>
      </w:r>
      <w:r w:rsidR="00C64317" w:rsidRPr="0038212F">
        <w:rPr>
          <w:rFonts w:ascii="Times New Roman" w:hAnsi="Times New Roman" w:cs="Times New Roman"/>
          <w:sz w:val="28"/>
          <w:szCs w:val="28"/>
        </w:rPr>
        <w:t>90</w:t>
      </w:r>
      <w:r w:rsidRPr="0038212F">
        <w:rPr>
          <w:rFonts w:ascii="Times New Roman" w:hAnsi="Times New Roman" w:cs="Times New Roman"/>
          <w:sz w:val="28"/>
          <w:szCs w:val="28"/>
        </w:rPr>
        <w:t>%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трудоустройства.</w:t>
      </w:r>
    </w:p>
    <w:p w:rsidR="00F97D57" w:rsidRPr="0038212F" w:rsidRDefault="00F97D57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Pr="0038212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образовательной деятельности осуществляется в соответствии с требованиями действующего законодательства</w:t>
      </w:r>
      <w:r w:rsidR="00F17CDF" w:rsidRPr="003821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445" w:rsidRPr="0038212F" w:rsidRDefault="008A6445" w:rsidP="00F17CDF">
      <w:pPr>
        <w:spacing w:after="0" w:line="240" w:lineRule="auto"/>
        <w:ind w:left="70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45" w:rsidRPr="0038212F" w:rsidRDefault="008A6445" w:rsidP="00C64317">
      <w:pPr>
        <w:pStyle w:val="a5"/>
        <w:tabs>
          <w:tab w:val="left" w:pos="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5.</w:t>
      </w:r>
      <w:r w:rsidR="00C64317"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Качество кадрового, учебно-методического, библиотечно-информационного обеспечения</w:t>
      </w:r>
    </w:p>
    <w:p w:rsidR="008A6445" w:rsidRPr="0038212F" w:rsidRDefault="008A6445" w:rsidP="008A6445">
      <w:pPr>
        <w:spacing w:after="0" w:line="240" w:lineRule="auto"/>
        <w:ind w:left="704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5.1. Кадровое обеспечение</w:t>
      </w:r>
    </w:p>
    <w:p w:rsidR="008A6445" w:rsidRPr="0038212F" w:rsidRDefault="008A6445" w:rsidP="008A6445">
      <w:pPr>
        <w:spacing w:after="0" w:line="256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8F7" w:rsidRPr="0038212F" w:rsidRDefault="008A6445" w:rsidP="00C64317">
      <w:pPr>
        <w:tabs>
          <w:tab w:val="left" w:pos="9355"/>
        </w:tabs>
        <w:spacing w:after="0" w:line="25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В рамках обследуемого периода образовательный процесс в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F97D57" w:rsidRPr="00382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осуществлялся квалифицированным преподавательским составом. </w:t>
      </w:r>
    </w:p>
    <w:p w:rsidR="008A6445" w:rsidRPr="009C2F9B" w:rsidRDefault="00F97D57" w:rsidP="004B72EC">
      <w:pPr>
        <w:tabs>
          <w:tab w:val="left" w:pos="9355"/>
        </w:tabs>
        <w:spacing w:after="0" w:line="25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A6445" w:rsidRPr="009C2F9B">
        <w:rPr>
          <w:rFonts w:ascii="Times New Roman" w:hAnsi="Times New Roman" w:cs="Times New Roman"/>
          <w:sz w:val="28"/>
          <w:szCs w:val="28"/>
        </w:rPr>
        <w:t>образовательный процесс в</w:t>
      </w:r>
      <w:r w:rsidR="00980DB5" w:rsidRPr="009C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ДПО «Кинологический учебный центр</w:t>
      </w:r>
      <w:r w:rsidR="009C2F9B" w:rsidRPr="009C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6445" w:rsidRPr="009C2F9B">
        <w:rPr>
          <w:rFonts w:ascii="Times New Roman" w:hAnsi="Times New Roman" w:cs="Times New Roman"/>
          <w:sz w:val="28"/>
          <w:szCs w:val="28"/>
        </w:rPr>
        <w:t>осуществлял</w:t>
      </w:r>
      <w:r w:rsidR="00F7188A" w:rsidRPr="009C2F9B">
        <w:rPr>
          <w:rFonts w:ascii="Times New Roman" w:hAnsi="Times New Roman" w:cs="Times New Roman"/>
          <w:sz w:val="28"/>
          <w:szCs w:val="28"/>
        </w:rPr>
        <w:t>о</w:t>
      </w:r>
      <w:r w:rsidR="009C2F9B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="009C2F9B" w:rsidRPr="009C2F9B">
        <w:rPr>
          <w:rFonts w:ascii="Times New Roman" w:hAnsi="Times New Roman" w:cs="Times New Roman"/>
          <w:sz w:val="28"/>
          <w:szCs w:val="28"/>
        </w:rPr>
        <w:t>6</w:t>
      </w:r>
      <w:r w:rsidR="008A6445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="004B72EC" w:rsidRPr="009C2F9B">
        <w:rPr>
          <w:rFonts w:ascii="Times New Roman" w:hAnsi="Times New Roman" w:cs="Times New Roman"/>
          <w:sz w:val="28"/>
          <w:szCs w:val="28"/>
        </w:rPr>
        <w:t>преподавателей</w:t>
      </w:r>
      <w:r w:rsidR="00F17CDF" w:rsidRPr="009C2F9B">
        <w:rPr>
          <w:rFonts w:ascii="Times New Roman" w:hAnsi="Times New Roman" w:cs="Times New Roman"/>
          <w:sz w:val="28"/>
          <w:szCs w:val="28"/>
        </w:rPr>
        <w:t>.</w:t>
      </w:r>
    </w:p>
    <w:p w:rsidR="008A6445" w:rsidRPr="009C2F9B" w:rsidRDefault="008A6445" w:rsidP="00E97DC2">
      <w:pPr>
        <w:tabs>
          <w:tab w:val="left" w:pos="9355"/>
        </w:tabs>
        <w:spacing w:after="0" w:line="25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Все преподаватели (100%) имеют высшее и дополнительное профессиональное образование по отношению к курируемым ими программам. </w:t>
      </w:r>
    </w:p>
    <w:p w:rsidR="008A6445" w:rsidRPr="0038212F" w:rsidRDefault="008A6445" w:rsidP="00E97DC2">
      <w:pPr>
        <w:tabs>
          <w:tab w:val="left" w:pos="9355"/>
        </w:tabs>
        <w:spacing w:after="0" w:line="25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Все преподаватели (100%) прошли </w:t>
      </w:r>
      <w:proofErr w:type="gramStart"/>
      <w:r w:rsidRPr="009C2F9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C2F9B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</w:t>
      </w:r>
      <w:r w:rsidR="00F7188A" w:rsidRPr="009C2F9B">
        <w:rPr>
          <w:rFonts w:ascii="Times New Roman" w:hAnsi="Times New Roman" w:cs="Times New Roman"/>
          <w:sz w:val="28"/>
          <w:szCs w:val="28"/>
        </w:rPr>
        <w:t xml:space="preserve">Образование и педагогика» </w:t>
      </w:r>
      <w:r w:rsidRPr="009C2F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0688" w:rsidRPr="009C2F9B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помощи.</w:t>
      </w:r>
    </w:p>
    <w:p w:rsidR="008A6445" w:rsidRPr="0038212F" w:rsidRDefault="008A6445" w:rsidP="00C64317">
      <w:pPr>
        <w:tabs>
          <w:tab w:val="left" w:pos="1211"/>
        </w:tabs>
        <w:spacing w:after="0" w:line="230" w:lineRule="exact"/>
        <w:ind w:right="3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10064"/>
        <w:gridCol w:w="493"/>
        <w:gridCol w:w="3249"/>
      </w:tblGrid>
      <w:tr w:rsidR="008A6445" w:rsidRPr="0038212F" w:rsidTr="00FF5148">
        <w:trPr>
          <w:trHeight w:val="313"/>
        </w:trPr>
        <w:tc>
          <w:tcPr>
            <w:tcW w:w="142" w:type="dxa"/>
            <w:vAlign w:val="bottom"/>
          </w:tcPr>
          <w:p w:rsidR="008A6445" w:rsidRPr="0038212F" w:rsidRDefault="008A6445" w:rsidP="00C64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vAlign w:val="bottom"/>
          </w:tcPr>
          <w:p w:rsidR="008A6445" w:rsidRPr="0038212F" w:rsidRDefault="008A6445" w:rsidP="00C6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5.2.Сведения о педагогических работниках</w:t>
            </w:r>
          </w:p>
          <w:p w:rsidR="008A6445" w:rsidRPr="0038212F" w:rsidRDefault="008A6445" w:rsidP="00C6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101"/>
              <w:gridCol w:w="6671"/>
              <w:gridCol w:w="1984"/>
            </w:tblGrid>
            <w:tr w:rsidR="00720688" w:rsidRPr="0038212F" w:rsidTr="005925BE">
              <w:tc>
                <w:tcPr>
                  <w:tcW w:w="7772" w:type="dxa"/>
                  <w:gridSpan w:val="2"/>
                </w:tcPr>
                <w:p w:rsidR="00720688" w:rsidRPr="0038212F" w:rsidRDefault="00720688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работников</w:t>
                  </w:r>
                </w:p>
                <w:p w:rsidR="00720688" w:rsidRPr="0038212F" w:rsidRDefault="00720688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720688" w:rsidRPr="0038212F" w:rsidRDefault="00720688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1.1.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специалистов, обеспечивающих методическую деятельность</w:t>
                  </w:r>
                </w:p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работников</w:t>
                  </w:r>
                </w:p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2.1.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2.2.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2.3.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педагогический стаж работы которых составляет до от 1 года до  5 лет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2.4.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педагогический стаж работы которых составляет  от  5 лет до 10 лет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2.5.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работников, педагогический стаж работы которых составляет  от 10 лет 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2.6.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2.7.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 в общей численности педагогических работников в возрасте до 55 лет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2.8.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 в </w:t>
                  </w:r>
                  <w:proofErr w:type="gramStart"/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общей численности педагогических работников в возрасте   старше  55 лет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2.9.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работников, прошедших за последние  3 года повышение квалификации по профилю педагогической деятельности </w:t>
                  </w:r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6445" w:rsidRPr="0038212F" w:rsidTr="00EF5197">
              <w:tc>
                <w:tcPr>
                  <w:tcW w:w="110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2.10.</w:t>
                  </w:r>
                </w:p>
              </w:tc>
              <w:tc>
                <w:tcPr>
                  <w:tcW w:w="6671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прошедших  за последние  3 года профессиональную переподготовку по профилю педагогической деятельности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A6445" w:rsidRPr="0038212F" w:rsidRDefault="008A6445" w:rsidP="00C64317">
            <w:pPr>
              <w:spacing w:after="0" w:line="256" w:lineRule="auto"/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vAlign w:val="bottom"/>
          </w:tcPr>
          <w:p w:rsidR="008A6445" w:rsidRPr="0038212F" w:rsidRDefault="008A6445" w:rsidP="00C64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:rsidR="008A6445" w:rsidRPr="0038212F" w:rsidRDefault="008A6445" w:rsidP="00C64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317" w:rsidRDefault="008A6445" w:rsidP="00F97D57">
      <w:pPr>
        <w:spacing w:after="0" w:line="256" w:lineRule="auto"/>
        <w:ind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        Выводы</w:t>
      </w:r>
      <w:r w:rsidRPr="0038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2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профессионализмом, уровень образования педагогических работников соответствует квалификационным требованиям к занимаемым должностям.</w:t>
      </w:r>
    </w:p>
    <w:p w:rsidR="00F97D57" w:rsidRPr="00F97D57" w:rsidRDefault="00F97D57" w:rsidP="00F97D57">
      <w:pPr>
        <w:spacing w:after="0" w:line="256" w:lineRule="auto"/>
        <w:ind w:right="3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445" w:rsidRPr="0038212F" w:rsidRDefault="008A6445" w:rsidP="008A6445">
      <w:pPr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6. </w:t>
      </w: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Учебно-методическое, библиотечно-информационное обеспечение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 в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>характеризуется  наличием учебных планов, рабочих программ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, 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4B72EC">
        <w:rPr>
          <w:rFonts w:ascii="Times New Roman" w:hAnsi="Times New Roman" w:cs="Times New Roman"/>
          <w:sz w:val="28"/>
          <w:szCs w:val="28"/>
          <w:highlight w:val="yellow"/>
        </w:rPr>
        <w:t>учебно-методических комплексов по</w:t>
      </w:r>
      <w:r w:rsidR="002C78F7" w:rsidRPr="004B72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B72EC">
        <w:rPr>
          <w:rFonts w:ascii="Times New Roman" w:hAnsi="Times New Roman" w:cs="Times New Roman"/>
          <w:sz w:val="28"/>
          <w:szCs w:val="28"/>
          <w:highlight w:val="yellow"/>
        </w:rPr>
        <w:t>программам дополнительного профессионального образования (программ повышения квалификации и  программ профессиональной переподготовки</w:t>
      </w:r>
      <w:r w:rsidR="005B1BE4" w:rsidRPr="004B72EC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F5148" w:rsidRPr="004B72E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5B1BE4" w:rsidRPr="004B72EC">
        <w:rPr>
          <w:rFonts w:ascii="Times New Roman" w:hAnsi="Times New Roman" w:cs="Times New Roman"/>
          <w:sz w:val="28"/>
          <w:szCs w:val="28"/>
          <w:highlight w:val="yellow"/>
        </w:rPr>
        <w:t>программ</w:t>
      </w:r>
      <w:r w:rsidR="00F97D57" w:rsidRPr="004B72EC">
        <w:rPr>
          <w:rFonts w:ascii="Times New Roman" w:hAnsi="Times New Roman" w:cs="Times New Roman"/>
          <w:sz w:val="28"/>
          <w:szCs w:val="28"/>
          <w:highlight w:val="yellow"/>
        </w:rPr>
        <w:t>ам профессионального обучения</w:t>
      </w:r>
      <w:r w:rsidR="005B1BE4" w:rsidRPr="004B72E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B1BE4" w:rsidRPr="0038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F97D57">
        <w:rPr>
          <w:rFonts w:ascii="Times New Roman" w:hAnsi="Times New Roman" w:cs="Times New Roman"/>
          <w:sz w:val="28"/>
          <w:szCs w:val="28"/>
          <w:highlight w:val="yellow"/>
        </w:rPr>
        <w:t>Учебно-методический компле</w:t>
      </w:r>
      <w:proofErr w:type="gramStart"/>
      <w:r w:rsidRPr="00F97D57">
        <w:rPr>
          <w:rFonts w:ascii="Times New Roman" w:hAnsi="Times New Roman" w:cs="Times New Roman"/>
          <w:sz w:val="28"/>
          <w:szCs w:val="28"/>
          <w:highlight w:val="yellow"/>
        </w:rPr>
        <w:t>кс вкл</w:t>
      </w:r>
      <w:proofErr w:type="gramEnd"/>
      <w:r w:rsidRPr="00F97D57">
        <w:rPr>
          <w:rFonts w:ascii="Times New Roman" w:hAnsi="Times New Roman" w:cs="Times New Roman"/>
          <w:sz w:val="28"/>
          <w:szCs w:val="28"/>
          <w:highlight w:val="yellow"/>
        </w:rPr>
        <w:t>ючает: учебные, учебно-методические и электронные ресурсы (учебники, ученые и учебно-методические пособия и др.) электронной библиотечной системы.</w:t>
      </w:r>
    </w:p>
    <w:p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Для проведения  учебно-методической  работы и осуществления </w:t>
      </w:r>
      <w:proofErr w:type="spellStart"/>
      <w:r w:rsidRPr="0038212F">
        <w:rPr>
          <w:rFonts w:ascii="Times New Roman" w:hAnsi="Times New Roman" w:cs="Times New Roman"/>
          <w:sz w:val="28"/>
          <w:szCs w:val="28"/>
        </w:rPr>
        <w:t>документационно-сопроводительной</w:t>
      </w:r>
      <w:proofErr w:type="spellEnd"/>
      <w:r w:rsidRPr="0038212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97D57" w:rsidRPr="00F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hAnsi="Times New Roman" w:cs="Times New Roman"/>
          <w:sz w:val="28"/>
          <w:szCs w:val="28"/>
        </w:rPr>
        <w:t>использует следующее оборудование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:  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 компьютер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 (ПК),  МФ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У, 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>принте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р, 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>веб-камера  гарнитура,  и др.</w:t>
      </w:r>
    </w:p>
    <w:p w:rsidR="005B1BE4" w:rsidRPr="0038212F" w:rsidRDefault="00983F07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212F">
        <w:rPr>
          <w:rFonts w:ascii="Times New Roman" w:hAnsi="Times New Roman" w:cs="Times New Roman"/>
          <w:sz w:val="28"/>
          <w:szCs w:val="28"/>
        </w:rPr>
        <w:t>Обучающиеся</w:t>
      </w:r>
      <w:r w:rsidR="00605DE8">
        <w:rPr>
          <w:rFonts w:ascii="Times New Roman" w:hAnsi="Times New Roman" w:cs="Times New Roman"/>
          <w:sz w:val="28"/>
          <w:szCs w:val="28"/>
        </w:rPr>
        <w:t xml:space="preserve"> (слушатели)</w:t>
      </w:r>
      <w:r w:rsidRPr="0038212F">
        <w:rPr>
          <w:rFonts w:ascii="Times New Roman" w:hAnsi="Times New Roman" w:cs="Times New Roman"/>
          <w:sz w:val="28"/>
          <w:szCs w:val="28"/>
        </w:rPr>
        <w:t xml:space="preserve"> обеспечиваются методическими материалами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и </w:t>
      </w:r>
      <w:r w:rsidRPr="0038212F">
        <w:rPr>
          <w:rFonts w:ascii="Times New Roman" w:hAnsi="Times New Roman" w:cs="Times New Roman"/>
          <w:spacing w:val="-2"/>
          <w:sz w:val="28"/>
          <w:szCs w:val="28"/>
        </w:rPr>
        <w:t xml:space="preserve">пособиями, (пакет документов </w:t>
      </w:r>
      <w:r w:rsidR="005B1BE4" w:rsidRPr="0038212F">
        <w:rPr>
          <w:rFonts w:ascii="Times New Roman" w:hAnsi="Times New Roman" w:cs="Times New Roman"/>
          <w:spacing w:val="-2"/>
          <w:sz w:val="28"/>
          <w:szCs w:val="28"/>
        </w:rPr>
        <w:t>выдается каждому</w:t>
      </w:r>
      <w:r w:rsidRPr="0038212F">
        <w:rPr>
          <w:rFonts w:ascii="Times New Roman" w:hAnsi="Times New Roman" w:cs="Times New Roman"/>
          <w:spacing w:val="-2"/>
          <w:sz w:val="28"/>
          <w:szCs w:val="28"/>
        </w:rPr>
        <w:t xml:space="preserve"> обучающему</w:t>
      </w:r>
      <w:r w:rsidR="00605DE8">
        <w:rPr>
          <w:rFonts w:ascii="Times New Roman" w:hAnsi="Times New Roman" w:cs="Times New Roman"/>
          <w:spacing w:val="-2"/>
          <w:sz w:val="28"/>
          <w:szCs w:val="28"/>
        </w:rPr>
        <w:t xml:space="preserve"> (слушателю</w:t>
      </w:r>
      <w:r w:rsidRPr="0038212F">
        <w:rPr>
          <w:rFonts w:ascii="Times New Roman" w:hAnsi="Times New Roman" w:cs="Times New Roman"/>
          <w:spacing w:val="-2"/>
          <w:sz w:val="28"/>
          <w:szCs w:val="28"/>
        </w:rPr>
        <w:t>).</w:t>
      </w:r>
      <w:proofErr w:type="gramEnd"/>
    </w:p>
    <w:p w:rsidR="00983F07" w:rsidRPr="0038212F" w:rsidRDefault="00983F07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позволяет организовать учебный процесс в соответствии с современными требованиями.</w:t>
      </w:r>
    </w:p>
    <w:p w:rsidR="00983F07" w:rsidRPr="0038212F" w:rsidRDefault="00983F07" w:rsidP="005B1B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07" w:rsidRPr="0038212F" w:rsidRDefault="00983F07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Выводы</w:t>
      </w:r>
      <w:r w:rsidRPr="0038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2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B72EC">
        <w:rPr>
          <w:rFonts w:ascii="Times New Roman" w:hAnsi="Times New Roman" w:cs="Times New Roman"/>
          <w:sz w:val="28"/>
          <w:szCs w:val="28"/>
          <w:shd w:val="clear" w:color="auto" w:fill="FFFFFF"/>
        </w:rPr>
        <w:t>чебно-методическое и библиотечно-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</w:t>
      </w:r>
      <w:r w:rsidR="004B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BE4"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для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 обучения по реализуемым по образовательным программам.  </w:t>
      </w:r>
      <w:proofErr w:type="gramEnd"/>
    </w:p>
    <w:p w:rsidR="005B1BE4" w:rsidRPr="0038212F" w:rsidRDefault="005B1BE4" w:rsidP="004B72E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445" w:rsidRDefault="008A6445" w:rsidP="00C64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</w:t>
      </w:r>
      <w:r w:rsidRPr="0038212F">
        <w:rPr>
          <w:rFonts w:ascii="Times New Roman" w:hAnsi="Times New Roman" w:cs="Times New Roman"/>
          <w:b/>
          <w:iCs/>
          <w:color w:val="464C55"/>
          <w:sz w:val="28"/>
          <w:szCs w:val="28"/>
          <w:shd w:val="clear" w:color="auto" w:fill="FFFFFF"/>
        </w:rPr>
        <w:t xml:space="preserve"> </w:t>
      </w: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Материально-техническая база</w:t>
      </w:r>
    </w:p>
    <w:p w:rsidR="004B72EC" w:rsidRPr="0038212F" w:rsidRDefault="004B72EC" w:rsidP="00C64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605DE8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Материально-технические условия включают учебное и учебно-наглядное оборудование</w:t>
      </w:r>
      <w:r w:rsidR="00605D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обучения - это различные объекты, используемые  преподавателем в процессе обучения: печатные, аудиовизуальные, демонстрационные, электронные образовательные ресурсы и другие.</w:t>
      </w:r>
      <w:r w:rsidRPr="0038212F">
        <w:rPr>
          <w:rFonts w:ascii="Times New Roman" w:hAnsi="Times New Roman" w:cs="Times New Roman"/>
          <w:b/>
          <w:bCs/>
          <w:color w:val="007AD0"/>
          <w:sz w:val="28"/>
          <w:szCs w:val="28"/>
        </w:rPr>
        <w:t xml:space="preserve"> </w:t>
      </w:r>
    </w:p>
    <w:p w:rsidR="00EE2F60" w:rsidRPr="0038212F" w:rsidRDefault="008A6445" w:rsidP="00E97D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площадь используемых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605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помещений: кв</w:t>
      </w:r>
      <w:proofErr w:type="gramStart"/>
      <w:r w:rsidRPr="00605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.м</w:t>
      </w:r>
      <w:proofErr w:type="gramEnd"/>
      <w:r w:rsidR="00C6324E" w:rsidRPr="00605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605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учебная площадь: кв.м.</w:t>
      </w:r>
      <w:r w:rsidR="00EE2F60" w:rsidRPr="00382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60" w:rsidRPr="0038212F" w:rsidRDefault="00EE2F60" w:rsidP="00E97D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F60" w:rsidRPr="0038212F" w:rsidRDefault="00D452A8" w:rsidP="00EE2F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EE2F60" w:rsidRPr="0038212F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EE2F60" w:rsidRPr="0038212F" w:rsidRDefault="00EE2F60" w:rsidP="00EE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535"/>
        <w:gridCol w:w="3827"/>
      </w:tblGrid>
      <w:tr w:rsidR="000C1FC1" w:rsidRPr="0038212F" w:rsidTr="000C1FC1">
        <w:trPr>
          <w:trHeight w:val="952"/>
        </w:trPr>
        <w:tc>
          <w:tcPr>
            <w:tcW w:w="648" w:type="dxa"/>
          </w:tcPr>
          <w:p w:rsidR="000C1FC1" w:rsidRPr="00D452A8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52A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535" w:type="dxa"/>
          </w:tcPr>
          <w:p w:rsidR="000C1FC1" w:rsidRPr="0038212F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821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специализированных</w:t>
            </w:r>
            <w:r w:rsidRPr="003821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аудиторий с</w:t>
            </w:r>
            <w:r w:rsidRPr="003821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перечнем</w:t>
            </w:r>
            <w:r w:rsidRPr="003821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основного</w:t>
            </w:r>
          </w:p>
          <w:p w:rsidR="000C1FC1" w:rsidRPr="0038212F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3827" w:type="dxa"/>
          </w:tcPr>
          <w:p w:rsidR="000C1FC1" w:rsidRPr="0038212F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 владения</w:t>
            </w:r>
          </w:p>
        </w:tc>
      </w:tr>
      <w:tr w:rsidR="000C1FC1" w:rsidRPr="0038212F" w:rsidTr="000C1FC1">
        <w:trPr>
          <w:trHeight w:val="2117"/>
        </w:trPr>
        <w:tc>
          <w:tcPr>
            <w:tcW w:w="648" w:type="dxa"/>
          </w:tcPr>
          <w:p w:rsidR="000C1FC1" w:rsidRPr="00D452A8" w:rsidRDefault="000C1FC1" w:rsidP="00EF5197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4535" w:type="dxa"/>
          </w:tcPr>
          <w:p w:rsidR="000C1FC1" w:rsidRPr="004B72EC" w:rsidRDefault="000C1FC1" w:rsidP="00C6324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Учебный</w:t>
            </w:r>
            <w:r w:rsidRPr="004B72E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класс,</w:t>
            </w:r>
            <w:r w:rsidRPr="004B72EC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оснащенный</w:t>
            </w:r>
            <w:r w:rsidRPr="004B72E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следующим</w:t>
            </w:r>
            <w:r w:rsidRPr="004B72E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оборудованием:</w:t>
            </w:r>
          </w:p>
          <w:p w:rsidR="000C1FC1" w:rsidRPr="004B72EC" w:rsidRDefault="000C1FC1" w:rsidP="00C6324E">
            <w:pPr>
              <w:tabs>
                <w:tab w:val="left" w:pos="825"/>
                <w:tab w:val="left" w:pos="826"/>
              </w:tabs>
              <w:spacing w:before="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Доска</w:t>
            </w:r>
            <w:r w:rsidRPr="004B72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маркерная</w:t>
            </w:r>
            <w:r w:rsidRPr="004B72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–</w:t>
            </w:r>
            <w:r w:rsidRPr="004B72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1 шт.;</w:t>
            </w:r>
          </w:p>
          <w:p w:rsidR="000C1FC1" w:rsidRPr="004B72EC" w:rsidRDefault="000C1FC1" w:rsidP="00C6324E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Столы</w:t>
            </w:r>
            <w:r w:rsidRPr="004B72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– 10 </w:t>
            </w:r>
            <w:proofErr w:type="spellStart"/>
            <w:proofErr w:type="gramStart"/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шт</w:t>
            </w:r>
            <w:proofErr w:type="spellEnd"/>
            <w:proofErr w:type="gramEnd"/>
          </w:p>
          <w:p w:rsidR="000C1FC1" w:rsidRPr="004B72EC" w:rsidRDefault="000C1FC1" w:rsidP="00C6324E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Стулья</w:t>
            </w:r>
            <w:r w:rsidRPr="004B72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–</w:t>
            </w:r>
            <w:r w:rsidRPr="004B72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10</w:t>
            </w:r>
            <w:r w:rsidRPr="004B72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proofErr w:type="spellStart"/>
            <w:proofErr w:type="gramStart"/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шт</w:t>
            </w:r>
            <w:proofErr w:type="spellEnd"/>
            <w:proofErr w:type="gramEnd"/>
          </w:p>
          <w:p w:rsidR="000C1FC1" w:rsidRPr="004B72EC" w:rsidRDefault="000C1FC1" w:rsidP="00C6324E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ПК–</w:t>
            </w:r>
            <w:r w:rsidRPr="004B72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10 </w:t>
            </w:r>
            <w:proofErr w:type="spellStart"/>
            <w:proofErr w:type="gramStart"/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шт</w:t>
            </w:r>
            <w:proofErr w:type="spellEnd"/>
            <w:proofErr w:type="gramEnd"/>
          </w:p>
          <w:p w:rsidR="000C1FC1" w:rsidRPr="004B72EC" w:rsidRDefault="000C1FC1" w:rsidP="00C6324E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Принтер – 1 </w:t>
            </w:r>
            <w:proofErr w:type="spellStart"/>
            <w:proofErr w:type="gramStart"/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</w:tcPr>
          <w:p w:rsidR="000C1FC1" w:rsidRPr="004B72EC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Аренда</w:t>
            </w:r>
          </w:p>
          <w:p w:rsidR="000C1FC1" w:rsidRPr="004B72EC" w:rsidRDefault="000C1FC1" w:rsidP="00EF5197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Договор</w:t>
            </w:r>
            <w:r w:rsidRPr="004B72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аренды</w:t>
            </w:r>
            <w:r w:rsidRPr="004B72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val="ru-RU"/>
              </w:rPr>
              <w:t xml:space="preserve"> помещения </w:t>
            </w:r>
            <w:r w:rsidRPr="004B72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>№</w:t>
            </w:r>
            <w:r w:rsidRPr="004B72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val="ru-RU"/>
              </w:rPr>
              <w:t xml:space="preserve"> 142 от 01.12.2017</w:t>
            </w:r>
          </w:p>
          <w:p w:rsidR="000C1FC1" w:rsidRPr="004B72EC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B72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val="ru-RU"/>
              </w:rPr>
              <w:t>Собственность</w:t>
            </w:r>
          </w:p>
        </w:tc>
      </w:tr>
      <w:tr w:rsidR="000C1FC1" w:rsidRPr="0038212F" w:rsidTr="000C1FC1">
        <w:trPr>
          <w:trHeight w:val="2117"/>
        </w:trPr>
        <w:tc>
          <w:tcPr>
            <w:tcW w:w="648" w:type="dxa"/>
          </w:tcPr>
          <w:p w:rsidR="000C1FC1" w:rsidRPr="0038212F" w:rsidRDefault="000C1FC1" w:rsidP="00EF5197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35" w:type="dxa"/>
          </w:tcPr>
          <w:p w:rsidR="000C1FC1" w:rsidRPr="0038212F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1FC1" w:rsidRPr="0038212F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1FC1" w:rsidRPr="0038212F" w:rsidTr="000C1FC1">
        <w:trPr>
          <w:trHeight w:val="2117"/>
        </w:trPr>
        <w:tc>
          <w:tcPr>
            <w:tcW w:w="648" w:type="dxa"/>
          </w:tcPr>
          <w:p w:rsidR="000C1FC1" w:rsidRPr="0038212F" w:rsidRDefault="000C1FC1" w:rsidP="00EF5197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4535" w:type="dxa"/>
          </w:tcPr>
          <w:p w:rsidR="000C1FC1" w:rsidRPr="0038212F" w:rsidRDefault="000C1FC1" w:rsidP="000C1FC1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0C1FC1" w:rsidRPr="0038212F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A6445" w:rsidRPr="0038212F" w:rsidRDefault="008A6445" w:rsidP="008A6445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45" w:rsidRPr="0038212F" w:rsidRDefault="008A6445" w:rsidP="008A6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1276"/>
        <w:gridCol w:w="4942"/>
        <w:gridCol w:w="2854"/>
      </w:tblGrid>
      <w:tr w:rsidR="008A6445" w:rsidRPr="0038212F" w:rsidTr="00513AD9">
        <w:tc>
          <w:tcPr>
            <w:tcW w:w="1276" w:type="dxa"/>
          </w:tcPr>
          <w:p w:rsidR="008A6445" w:rsidRPr="0038212F" w:rsidRDefault="008A6445" w:rsidP="00C64317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38212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8212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42" w:type="dxa"/>
          </w:tcPr>
          <w:p w:rsidR="008A6445" w:rsidRPr="0038212F" w:rsidRDefault="008A6445" w:rsidP="00C64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854" w:type="dxa"/>
          </w:tcPr>
          <w:p w:rsidR="008A6445" w:rsidRPr="0038212F" w:rsidRDefault="008A6445" w:rsidP="00C64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8A6445" w:rsidRPr="0038212F" w:rsidTr="00513AD9">
        <w:tc>
          <w:tcPr>
            <w:tcW w:w="1276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2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компьютеров </w:t>
            </w:r>
          </w:p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45" w:rsidRPr="0038212F" w:rsidTr="00513AD9">
        <w:tc>
          <w:tcPr>
            <w:tcW w:w="1276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2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45" w:rsidRPr="0038212F" w:rsidTr="00513AD9">
        <w:tc>
          <w:tcPr>
            <w:tcW w:w="1276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2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45" w:rsidRPr="0038212F" w:rsidTr="00513AD9">
        <w:tc>
          <w:tcPr>
            <w:tcW w:w="1276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2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  <w:proofErr w:type="gramStart"/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</w:t>
            </w:r>
            <w:proofErr w:type="gramEnd"/>
            <w:r w:rsidRPr="0038212F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4" w:type="dxa"/>
          </w:tcPr>
          <w:p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445" w:rsidRPr="0038212F" w:rsidRDefault="008A6445" w:rsidP="00E97D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45" w:rsidRPr="004B72EC" w:rsidRDefault="008A6445" w:rsidP="004B72E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2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</w:t>
      </w:r>
      <w:r w:rsidR="00983F07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санитарно-гигиеническим нормам:</w:t>
      </w:r>
      <w:r w:rsidR="004B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анитарно-эпидемиологическое заключение </w:t>
      </w:r>
      <w:r w:rsidRPr="00980D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 </w:t>
      </w:r>
      <w:r w:rsidR="00EE0C3A" w:rsidRPr="00980D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17</w:t>
      </w:r>
      <w:r w:rsidRPr="00980D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EE0C3A" w:rsidRPr="00980D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12</w:t>
      </w:r>
      <w:r w:rsidRPr="00980D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.2019 г. № 54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НС0</w:t>
      </w:r>
      <w:r w:rsidR="00EE0C3A"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.000.М00</w:t>
      </w:r>
      <w:r w:rsidR="00EE0C3A"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2805</w:t>
      </w:r>
      <w:r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EE0C3A"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12</w:t>
      </w:r>
      <w:r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EE0C3A"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9, выдано </w:t>
      </w:r>
      <w:r w:rsidR="00EE0C3A"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</w:t>
      </w:r>
      <w:r w:rsidRPr="004B72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правлением Федеральной службы по надзору в сфере защиты прав потребителей и благополучия человека по Новосибирской области.</w:t>
      </w:r>
    </w:p>
    <w:p w:rsidR="008A6445" w:rsidRPr="0038212F" w:rsidRDefault="008A6445" w:rsidP="00E97DC2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Имеется охранно-пожарная сигнализация с выводом на пульт вахты, кроме того действует система оповещения людей в случае возникновения пожара.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445" w:rsidRPr="0038212F" w:rsidRDefault="008A6445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Style w:val="a4"/>
          <w:rFonts w:ascii="Times New Roman" w:hAnsi="Times New Roman" w:cs="Times New Roman"/>
          <w:b/>
          <w:i/>
          <w:sz w:val="28"/>
          <w:szCs w:val="28"/>
        </w:rPr>
        <w:t>Вывод:</w:t>
      </w:r>
      <w:r w:rsidRPr="0038212F">
        <w:rPr>
          <w:rStyle w:val="a4"/>
          <w:rFonts w:ascii="Times New Roman" w:hAnsi="Times New Roman" w:cs="Times New Roman"/>
          <w:sz w:val="28"/>
          <w:szCs w:val="28"/>
        </w:rPr>
        <w:t xml:space="preserve"> учитывая вышесказанное, качество библиотечно-информационного обеспечения и материально-технической базы </w:t>
      </w:r>
      <w:r w:rsidR="00983F07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Pr="0038212F">
        <w:rPr>
          <w:rStyle w:val="a4"/>
          <w:rFonts w:ascii="Times New Roman" w:hAnsi="Times New Roman" w:cs="Times New Roman"/>
          <w:sz w:val="28"/>
          <w:szCs w:val="28"/>
        </w:rPr>
        <w:t>следует признать достаточным для осуществления образовательного процесса в соответствии с реализуемыми образовательными программами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445" w:rsidRPr="0038212F" w:rsidRDefault="008A6445" w:rsidP="00C64317">
      <w:pPr>
        <w:spacing w:after="0" w:line="19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8A6445" w:rsidRPr="0038212F" w:rsidRDefault="008A6445" w:rsidP="008A6445">
      <w:pPr>
        <w:spacing w:after="0" w:line="240" w:lineRule="auto"/>
        <w:ind w:left="704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8.Функционирование внутренней системы оценки качества образования</w:t>
      </w:r>
    </w:p>
    <w:p w:rsidR="00EE0C3A" w:rsidRPr="0038212F" w:rsidRDefault="00EE0C3A" w:rsidP="00EE0C3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05DE8" w:rsidRPr="0056655D" w:rsidRDefault="008A6445" w:rsidP="00E97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12F">
        <w:rPr>
          <w:rFonts w:ascii="Times New Roman" w:hAnsi="Times New Roman" w:cs="Times New Roman"/>
          <w:sz w:val="28"/>
          <w:szCs w:val="28"/>
        </w:rPr>
        <w:t>В</w:t>
      </w:r>
      <w:r w:rsidR="00605DE8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="00EE0C3A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Pr="0038212F">
        <w:rPr>
          <w:rFonts w:ascii="Times New Roman" w:hAnsi="Times New Roman" w:cs="Times New Roman"/>
          <w:sz w:val="28"/>
          <w:szCs w:val="28"/>
        </w:rPr>
        <w:t>«Положение о внутренней системе оценк</w:t>
      </w:r>
      <w:r w:rsidR="00EE0C3A" w:rsidRPr="0038212F">
        <w:rPr>
          <w:rFonts w:ascii="Times New Roman" w:hAnsi="Times New Roman" w:cs="Times New Roman"/>
          <w:sz w:val="28"/>
          <w:szCs w:val="28"/>
        </w:rPr>
        <w:t>и</w:t>
      </w:r>
      <w:r w:rsidRPr="0038212F">
        <w:rPr>
          <w:rFonts w:ascii="Times New Roman" w:hAnsi="Times New Roman" w:cs="Times New Roman"/>
          <w:sz w:val="28"/>
          <w:szCs w:val="28"/>
        </w:rPr>
        <w:t xml:space="preserve"> качества   образования</w:t>
      </w:r>
      <w:r w:rsidR="00EE0C3A" w:rsidRPr="0038212F">
        <w:rPr>
          <w:rFonts w:ascii="Times New Roman" w:hAnsi="Times New Roman" w:cs="Times New Roman"/>
          <w:sz w:val="28"/>
          <w:szCs w:val="28"/>
        </w:rPr>
        <w:t xml:space="preserve">» </w:t>
      </w:r>
      <w:r w:rsidRPr="003821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 и </w:t>
      </w:r>
      <w:r w:rsidR="00605DE8" w:rsidRPr="0056655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Приказом  </w:t>
      </w:r>
      <w:r w:rsidR="00605DE8" w:rsidRPr="0056655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605DE8" w:rsidRPr="0056655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от</w:t>
      </w:r>
      <w:r w:rsidR="00605DE8" w:rsidRPr="0056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605DE8" w:rsidRPr="0056655D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1.07.2013</w:t>
      </w:r>
      <w:r w:rsidR="00605DE8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 xml:space="preserve"> </w:t>
      </w:r>
      <w:r w:rsidR="00605DE8" w:rsidRPr="0056655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№ </w:t>
      </w:r>
      <w:r w:rsidR="00605DE8" w:rsidRPr="0056655D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 xml:space="preserve">499 </w:t>
      </w:r>
      <w:r w:rsidR="00605DE8" w:rsidRPr="0056655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«Об утверждении Порядка организации осуществления образовательной деятельности по дополнительным профессиональным программам», </w:t>
      </w:r>
      <w:proofErr w:type="gramEnd"/>
    </w:p>
    <w:p w:rsidR="008A6445" w:rsidRPr="0038212F" w:rsidRDefault="008A6445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605DE8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Положение устанавливает общие требования к целям, задачам системы оценки качества образования, регламентирует порядок проведения мониторинга. </w:t>
      </w:r>
    </w:p>
    <w:p w:rsidR="008A6445" w:rsidRPr="0038212F" w:rsidRDefault="008A6445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Под внутренней системой оценки качества образования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понимается деятельность, 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EE0C3A" w:rsidRPr="0038212F" w:rsidRDefault="008A6445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Оценка внутренней системы оценки качества образования осуществляется посредством: </w:t>
      </w:r>
    </w:p>
    <w:p w:rsidR="00EE0C3A" w:rsidRPr="0038212F" w:rsidRDefault="00EE0C3A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результатов мониторинга образовательных достижений обучающихся (слушателей)  путем анализа результатов  промежуточной и итоговой аттестации; </w:t>
      </w:r>
    </w:p>
    <w:p w:rsidR="008A6445" w:rsidRPr="0038212F" w:rsidRDefault="00EE0C3A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 а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нализом результатов анкетирования обучающихся (слушателей). </w:t>
      </w:r>
    </w:p>
    <w:p w:rsidR="008A6445" w:rsidRPr="0038212F" w:rsidRDefault="008A6445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В качестве источников данных для оценки качества образования используются:</w:t>
      </w:r>
    </w:p>
    <w:p w:rsidR="008A6445" w:rsidRPr="0038212F" w:rsidRDefault="00EE0C3A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образовательная статистика;</w:t>
      </w:r>
    </w:p>
    <w:p w:rsidR="008A6445" w:rsidRDefault="00EE0C3A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-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опросы. </w:t>
      </w:r>
    </w:p>
    <w:p w:rsidR="0019415B" w:rsidRPr="0038212F" w:rsidRDefault="0019415B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дополнительной профессиональной</w:t>
      </w:r>
      <w:r w:rsidRPr="00A26A8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794"/>
        <w:gridCol w:w="992"/>
        <w:gridCol w:w="1418"/>
        <w:gridCol w:w="992"/>
        <w:gridCol w:w="1134"/>
        <w:gridCol w:w="850"/>
      </w:tblGrid>
      <w:tr w:rsidR="00D452A8" w:rsidRPr="00E106A9" w:rsidTr="00ED0632">
        <w:tc>
          <w:tcPr>
            <w:tcW w:w="3794" w:type="dxa"/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992" w:type="dxa"/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выпускни</w:t>
            </w: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Зачтено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Незачтено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D452A8" w:rsidRPr="00E106A9" w:rsidTr="00ED0632">
        <w:tc>
          <w:tcPr>
            <w:tcW w:w="3794" w:type="dxa"/>
          </w:tcPr>
          <w:p w:rsidR="00D452A8" w:rsidRPr="00E106A9" w:rsidRDefault="00D452A8" w:rsidP="00ED0632">
            <w:pPr>
              <w:tabs>
                <w:tab w:val="left" w:pos="1117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452A8" w:rsidRDefault="00D452A8" w:rsidP="00D452A8">
      <w:pPr>
        <w:tabs>
          <w:tab w:val="left" w:pos="1117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</w:t>
      </w: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итоговой  аттестация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</w:t>
      </w:r>
      <w:r w:rsidRPr="00A26A88">
        <w:rPr>
          <w:rFonts w:ascii="Times New Roman" w:hAnsi="Times New Roman" w:cs="Times New Roman"/>
          <w:b/>
          <w:sz w:val="28"/>
          <w:szCs w:val="28"/>
        </w:rPr>
        <w:t>профессиональ</w:t>
      </w:r>
      <w:r>
        <w:rPr>
          <w:rFonts w:ascii="Times New Roman" w:hAnsi="Times New Roman" w:cs="Times New Roman"/>
          <w:b/>
          <w:sz w:val="28"/>
          <w:szCs w:val="28"/>
        </w:rPr>
        <w:t>ной</w:t>
      </w:r>
      <w:r w:rsidRPr="00A26A8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376"/>
        <w:gridCol w:w="1134"/>
        <w:gridCol w:w="1347"/>
        <w:gridCol w:w="481"/>
        <w:gridCol w:w="1213"/>
        <w:gridCol w:w="481"/>
        <w:gridCol w:w="1213"/>
        <w:gridCol w:w="481"/>
        <w:gridCol w:w="1213"/>
      </w:tblGrid>
      <w:tr w:rsidR="00D452A8" w:rsidTr="00ED0632">
        <w:tc>
          <w:tcPr>
            <w:tcW w:w="2376" w:type="dxa"/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Всего выпускников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</w:t>
            </w:r>
          </w:p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4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2</w:t>
            </w:r>
          </w:p>
        </w:tc>
      </w:tr>
      <w:tr w:rsidR="00D452A8" w:rsidTr="00ED0632">
        <w:tc>
          <w:tcPr>
            <w:tcW w:w="2376" w:type="dxa"/>
          </w:tcPr>
          <w:p w:rsidR="00D452A8" w:rsidRPr="00B34987" w:rsidRDefault="00D452A8" w:rsidP="00ED0632">
            <w:pPr>
              <w:tabs>
                <w:tab w:val="left" w:pos="1117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452A8" w:rsidRDefault="00D452A8" w:rsidP="00D452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3AD9" w:rsidRPr="0038212F" w:rsidRDefault="00513AD9" w:rsidP="00E97DC2">
      <w:pPr>
        <w:tabs>
          <w:tab w:val="left" w:pos="1117"/>
        </w:tabs>
        <w:spacing w:after="0" w:line="240" w:lineRule="auto"/>
        <w:ind w:right="20" w:firstLine="851"/>
        <w:rPr>
          <w:rFonts w:ascii="Times New Roman" w:hAnsi="Times New Roman" w:cs="Times New Roman"/>
          <w:b/>
          <w:iCs/>
          <w:sz w:val="28"/>
          <w:szCs w:val="28"/>
        </w:rPr>
      </w:pPr>
    </w:p>
    <w:p w:rsidR="008A6445" w:rsidRPr="0038212F" w:rsidRDefault="008A6445" w:rsidP="00C64317">
      <w:pPr>
        <w:tabs>
          <w:tab w:val="left" w:pos="1117"/>
        </w:tabs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="00C64317" w:rsidRPr="0038212F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C64317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>Анализ результатов  Анкетирования  обучающихся (слушателей)</w:t>
      </w:r>
    </w:p>
    <w:p w:rsidR="00C940B8" w:rsidRPr="0038212F" w:rsidRDefault="00C940B8" w:rsidP="00C64317">
      <w:pPr>
        <w:tabs>
          <w:tab w:val="left" w:pos="1117"/>
        </w:tabs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940B8" w:rsidRPr="0038212F" w:rsidRDefault="00C940B8" w:rsidP="00E97DC2">
      <w:pPr>
        <w:tabs>
          <w:tab w:val="left" w:pos="1117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12F">
        <w:rPr>
          <w:rFonts w:ascii="Times New Roman" w:hAnsi="Times New Roman" w:cs="Times New Roman"/>
          <w:iCs/>
          <w:sz w:val="28"/>
          <w:szCs w:val="28"/>
          <w:highlight w:val="green"/>
        </w:rPr>
        <w:t>Анкетирование  прошли 812 обучающихся (слушателей)</w:t>
      </w:r>
      <w:r w:rsidR="00D452A8">
        <w:rPr>
          <w:rFonts w:ascii="Times New Roman" w:hAnsi="Times New Roman" w:cs="Times New Roman"/>
          <w:iCs/>
          <w:sz w:val="28"/>
          <w:szCs w:val="28"/>
          <w:highlight w:val="green"/>
        </w:rPr>
        <w:t>, что составляет     % от общего числа обучающихся</w:t>
      </w:r>
      <w:r w:rsidRPr="0038212F">
        <w:rPr>
          <w:rFonts w:ascii="Times New Roman" w:hAnsi="Times New Roman" w:cs="Times New Roman"/>
          <w:iCs/>
          <w:sz w:val="28"/>
          <w:szCs w:val="28"/>
          <w:highlight w:val="green"/>
        </w:rPr>
        <w:t>. Анализ анкет показал следующие результаты: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1. Полностью ли содержание  программы отвечало Вашим потребностям?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>абсолютно не отвечало - 0;</w:t>
      </w:r>
    </w:p>
    <w:p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 xml:space="preserve">очень слабо - 0; </w:t>
      </w:r>
    </w:p>
    <w:p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>слабо - 0;</w:t>
      </w:r>
    </w:p>
    <w:p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D452A8">
        <w:rPr>
          <w:rFonts w:ascii="Times New Roman" w:hAnsi="Times New Roman"/>
          <w:sz w:val="28"/>
          <w:szCs w:val="28"/>
          <w:highlight w:val="yellow"/>
        </w:rPr>
        <w:t>посредственно</w:t>
      </w:r>
      <w:proofErr w:type="gramEnd"/>
      <w:r w:rsidRPr="00D452A8">
        <w:rPr>
          <w:rFonts w:ascii="Times New Roman" w:hAnsi="Times New Roman"/>
          <w:sz w:val="28"/>
          <w:szCs w:val="28"/>
          <w:highlight w:val="yellow"/>
        </w:rPr>
        <w:t xml:space="preserve"> - 0;</w:t>
      </w:r>
    </w:p>
    <w:p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 xml:space="preserve">удовлетворительно -159;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>хорошо - 27</w:t>
      </w:r>
      <w:proofErr w:type="gramStart"/>
      <w:r w:rsidRPr="00D452A8">
        <w:rPr>
          <w:rFonts w:ascii="Times New Roman" w:hAnsi="Times New Roman"/>
          <w:sz w:val="28"/>
          <w:szCs w:val="28"/>
          <w:highlight w:val="yellow"/>
        </w:rPr>
        <w:t xml:space="preserve"> ;</w:t>
      </w:r>
      <w:proofErr w:type="gramEnd"/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очень хорошо;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отлично; </w:t>
      </w:r>
    </w:p>
    <w:p w:rsid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в превосходной степени. </w:t>
      </w:r>
    </w:p>
    <w:p w:rsidR="00D452A8" w:rsidRPr="00781EE8" w:rsidRDefault="00D452A8" w:rsidP="00D452A8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1EE8">
        <w:rPr>
          <w:rFonts w:ascii="Times New Roman" w:hAnsi="Times New Roman"/>
          <w:sz w:val="28"/>
          <w:szCs w:val="28"/>
        </w:rPr>
        <w:t xml:space="preserve">. Насколько высок, на Ваш взгляд, уровень преподавателей (отметить любым </w:t>
      </w:r>
      <w:proofErr w:type="gramStart"/>
      <w:r w:rsidRPr="00781EE8">
        <w:rPr>
          <w:rFonts w:ascii="Times New Roman" w:hAnsi="Times New Roman"/>
          <w:sz w:val="28"/>
          <w:szCs w:val="28"/>
        </w:rPr>
        <w:t>знаком</w:t>
      </w:r>
      <w:proofErr w:type="gramEnd"/>
      <w:r w:rsidRPr="00781EE8">
        <w:rPr>
          <w:rFonts w:ascii="Times New Roman" w:hAnsi="Times New Roman"/>
          <w:sz w:val="28"/>
          <w:szCs w:val="28"/>
        </w:rPr>
        <w:t xml:space="preserve"> выбранный Вами вариант)?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абсолютно не отвечало;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очень слабо;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слабо;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EE8">
        <w:rPr>
          <w:rFonts w:ascii="Times New Roman" w:hAnsi="Times New Roman"/>
          <w:sz w:val="28"/>
          <w:szCs w:val="28"/>
        </w:rPr>
        <w:t>посредственно</w:t>
      </w:r>
      <w:proofErr w:type="gramEnd"/>
      <w:r w:rsidRPr="00781EE8">
        <w:rPr>
          <w:rFonts w:ascii="Times New Roman" w:hAnsi="Times New Roman"/>
          <w:sz w:val="28"/>
          <w:szCs w:val="28"/>
        </w:rPr>
        <w:t>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удовлетворительно;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хорошо</w:t>
      </w:r>
      <w:proofErr w:type="gramStart"/>
      <w:r w:rsidRPr="00781EE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очень хорошо;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отлично;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 в превосходной степени.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Pr="00781EE8">
        <w:rPr>
          <w:rFonts w:ascii="Times New Roman" w:hAnsi="Times New Roman"/>
          <w:sz w:val="28"/>
          <w:szCs w:val="28"/>
        </w:rPr>
        <w:t>.Укажите, пожалуйста, тех преподавателей, кого бы Вы особо хотели выделить за высокий уровень знаний: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781EE8">
        <w:rPr>
          <w:rFonts w:ascii="Times New Roman" w:hAnsi="Times New Roman"/>
          <w:sz w:val="28"/>
          <w:szCs w:val="28"/>
        </w:rPr>
        <w:t xml:space="preserve">. Насколько своевременной и полной была информация о графике занятий, изменениях в расписании и других организационных моментах (отметить любым </w:t>
      </w:r>
      <w:proofErr w:type="gramStart"/>
      <w:r w:rsidRPr="00781EE8">
        <w:rPr>
          <w:rFonts w:ascii="Times New Roman" w:hAnsi="Times New Roman"/>
          <w:sz w:val="28"/>
          <w:szCs w:val="28"/>
        </w:rPr>
        <w:t>знаком</w:t>
      </w:r>
      <w:proofErr w:type="gramEnd"/>
      <w:r w:rsidRPr="00781EE8">
        <w:rPr>
          <w:rFonts w:ascii="Times New Roman" w:hAnsi="Times New Roman"/>
          <w:sz w:val="28"/>
          <w:szCs w:val="28"/>
        </w:rPr>
        <w:t xml:space="preserve"> выбранный Вами вариант)?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1EE8">
        <w:rPr>
          <w:rFonts w:ascii="Times New Roman" w:hAnsi="Times New Roman"/>
          <w:sz w:val="28"/>
          <w:szCs w:val="28"/>
        </w:rPr>
        <w:t xml:space="preserve">.Уровень комфортности в аудиториях, где проводились занятия: тепло, освещение, мебель, акустика (отметить любым </w:t>
      </w:r>
      <w:proofErr w:type="gramStart"/>
      <w:r w:rsidRPr="00781EE8">
        <w:rPr>
          <w:rFonts w:ascii="Times New Roman" w:hAnsi="Times New Roman"/>
          <w:sz w:val="28"/>
          <w:szCs w:val="28"/>
        </w:rPr>
        <w:t>знаком</w:t>
      </w:r>
      <w:proofErr w:type="gramEnd"/>
      <w:r w:rsidRPr="00781EE8">
        <w:rPr>
          <w:rFonts w:ascii="Times New Roman" w:hAnsi="Times New Roman"/>
          <w:sz w:val="28"/>
          <w:szCs w:val="28"/>
        </w:rPr>
        <w:t xml:space="preserve"> выбранный Вами вариант)?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нулевой;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781EE8">
        <w:rPr>
          <w:rFonts w:ascii="Times New Roman" w:hAnsi="Times New Roman"/>
          <w:sz w:val="28"/>
          <w:szCs w:val="28"/>
        </w:rPr>
        <w:t>очень слабый;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слабый;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EE8">
        <w:rPr>
          <w:rFonts w:ascii="Times New Roman" w:hAnsi="Times New Roman"/>
          <w:sz w:val="28"/>
          <w:szCs w:val="28"/>
        </w:rPr>
        <w:t>посредственный</w:t>
      </w:r>
      <w:proofErr w:type="gramEnd"/>
      <w:r w:rsidRPr="00781EE8">
        <w:rPr>
          <w:rFonts w:ascii="Times New Roman" w:hAnsi="Times New Roman"/>
          <w:sz w:val="28"/>
          <w:szCs w:val="28"/>
        </w:rPr>
        <w:t>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удовлетворительный;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хороший;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очень хороший;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отличный.</w:t>
      </w:r>
    </w:p>
    <w:p w:rsid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81EE8">
        <w:rPr>
          <w:rFonts w:ascii="Times New Roman" w:hAnsi="Times New Roman"/>
          <w:sz w:val="28"/>
          <w:szCs w:val="28"/>
        </w:rPr>
        <w:t xml:space="preserve">Информация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полностью отсутствовала</w:t>
      </w:r>
    </w:p>
    <w:p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1EE8">
        <w:rPr>
          <w:rFonts w:ascii="Times New Roman" w:hAnsi="Times New Roman"/>
          <w:sz w:val="28"/>
          <w:szCs w:val="28"/>
        </w:rPr>
        <w:t>почти не было;</w:t>
      </w:r>
    </w:p>
    <w:p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 была, но неполная и недостаточно оперативная;</w:t>
      </w:r>
    </w:p>
    <w:p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1EE8">
        <w:rPr>
          <w:rFonts w:ascii="Times New Roman" w:hAnsi="Times New Roman"/>
          <w:sz w:val="28"/>
          <w:szCs w:val="28"/>
        </w:rPr>
        <w:t>была минимально необходимая;</w:t>
      </w:r>
    </w:p>
    <w:p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 была удовлетворительная;</w:t>
      </w:r>
    </w:p>
    <w:p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1EE8">
        <w:rPr>
          <w:rFonts w:ascii="Times New Roman" w:hAnsi="Times New Roman"/>
          <w:sz w:val="28"/>
          <w:szCs w:val="28"/>
        </w:rPr>
        <w:t>была хороша</w:t>
      </w:r>
      <w:r>
        <w:rPr>
          <w:rFonts w:ascii="Times New Roman" w:hAnsi="Times New Roman"/>
          <w:sz w:val="28"/>
          <w:szCs w:val="28"/>
        </w:rPr>
        <w:t>я</w:t>
      </w:r>
      <w:r w:rsidRPr="00781EE8">
        <w:rPr>
          <w:rFonts w:ascii="Times New Roman" w:hAnsi="Times New Roman"/>
          <w:sz w:val="28"/>
          <w:szCs w:val="28"/>
        </w:rPr>
        <w:t>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81EE8">
        <w:rPr>
          <w:rFonts w:ascii="Times New Roman" w:hAnsi="Times New Roman"/>
          <w:sz w:val="28"/>
          <w:szCs w:val="28"/>
        </w:rPr>
        <w:t xml:space="preserve">очень хорошая;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отличная.</w:t>
      </w:r>
    </w:p>
    <w:p w:rsidR="00D452A8" w:rsidRPr="00781EE8" w:rsidRDefault="00D452A8" w:rsidP="00D452A8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81EE8">
        <w:rPr>
          <w:rFonts w:ascii="Times New Roman" w:hAnsi="Times New Roman"/>
          <w:sz w:val="28"/>
          <w:szCs w:val="28"/>
        </w:rPr>
        <w:t xml:space="preserve">. Степень полезности полученных раздаточных материалов? 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нулевая;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очень слабая;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слабая;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EE8">
        <w:rPr>
          <w:rFonts w:ascii="Times New Roman" w:hAnsi="Times New Roman"/>
          <w:sz w:val="28"/>
          <w:szCs w:val="28"/>
        </w:rPr>
        <w:t>посредственная</w:t>
      </w:r>
      <w:proofErr w:type="gramEnd"/>
      <w:r w:rsidRPr="00781EE8">
        <w:rPr>
          <w:rFonts w:ascii="Times New Roman" w:hAnsi="Times New Roman"/>
          <w:sz w:val="28"/>
          <w:szCs w:val="28"/>
        </w:rPr>
        <w:t>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удовлетворительная;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хорошая;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очень хорошая;</w:t>
      </w:r>
    </w:p>
    <w:p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отличная.</w:t>
      </w:r>
    </w:p>
    <w:p w:rsidR="00D452A8" w:rsidRDefault="00D452A8" w:rsidP="00D452A8">
      <w:pPr>
        <w:tabs>
          <w:tab w:val="left" w:pos="1117"/>
        </w:tabs>
        <w:spacing w:after="0" w:line="240" w:lineRule="auto"/>
        <w:ind w:right="2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A6445" w:rsidRPr="0038212F" w:rsidRDefault="008A6445" w:rsidP="00E97DC2">
      <w:pPr>
        <w:tabs>
          <w:tab w:val="left" w:pos="1117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38212F">
        <w:rPr>
          <w:rFonts w:ascii="Times New Roman" w:hAnsi="Times New Roman" w:cs="Times New Roman"/>
          <w:sz w:val="28"/>
          <w:szCs w:val="28"/>
        </w:rPr>
        <w:t xml:space="preserve"> учитывая положительные результаты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hAnsi="Times New Roman" w:cs="Times New Roman"/>
          <w:color w:val="333333"/>
          <w:sz w:val="28"/>
          <w:szCs w:val="28"/>
        </w:rPr>
        <w:t>промежуточной  и итоговой аттестации</w:t>
      </w:r>
      <w:r w:rsidRPr="0038212F">
        <w:rPr>
          <w:rFonts w:ascii="Times New Roman" w:hAnsi="Times New Roman" w:cs="Times New Roman"/>
          <w:sz w:val="28"/>
          <w:szCs w:val="28"/>
        </w:rPr>
        <w:t xml:space="preserve">  по дополнительным профессиональным программ</w:t>
      </w:r>
      <w:r w:rsidR="00D5690B" w:rsidRPr="0038212F">
        <w:rPr>
          <w:rFonts w:ascii="Times New Roman" w:hAnsi="Times New Roman" w:cs="Times New Roman"/>
          <w:sz w:val="28"/>
          <w:szCs w:val="28"/>
        </w:rPr>
        <w:t xml:space="preserve">ам и дополнительным общеразвивающим программам, </w:t>
      </w:r>
      <w:r w:rsidRPr="0038212F">
        <w:rPr>
          <w:rFonts w:ascii="Times New Roman" w:hAnsi="Times New Roman" w:cs="Times New Roman"/>
          <w:sz w:val="28"/>
          <w:szCs w:val="28"/>
        </w:rPr>
        <w:t xml:space="preserve">анкетирования обучающихся (слушателей) можно признать эффективной внутреннюю </w:t>
      </w:r>
      <w:r w:rsidRPr="0038212F">
        <w:rPr>
          <w:rFonts w:ascii="Times New Roman" w:hAnsi="Times New Roman" w:cs="Times New Roman"/>
          <w:sz w:val="28"/>
          <w:szCs w:val="28"/>
        </w:rPr>
        <w:lastRenderedPageBreak/>
        <w:t>систему оценки качества образования, существующую в</w:t>
      </w:r>
      <w:r w:rsidR="00E97DC2" w:rsidRPr="00E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</w:p>
    <w:p w:rsidR="008A6445" w:rsidRPr="0038212F" w:rsidRDefault="008A6445" w:rsidP="008A6445">
      <w:pPr>
        <w:spacing w:after="0" w:line="256" w:lineRule="auto"/>
        <w:ind w:left="4" w:right="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445" w:rsidRPr="0038212F" w:rsidRDefault="008A6445" w:rsidP="008A6445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C64317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Заключение. Общие выводы и предложения</w:t>
      </w:r>
    </w:p>
    <w:p w:rsidR="008A6445" w:rsidRPr="0038212F" w:rsidRDefault="008A6445" w:rsidP="00C64317">
      <w:pPr>
        <w:tabs>
          <w:tab w:val="left" w:pos="10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A6445" w:rsidRPr="0038212F" w:rsidRDefault="008A6445" w:rsidP="00E97DC2">
      <w:pPr>
        <w:spacing w:after="0" w:line="240" w:lineRule="auto"/>
        <w:ind w:right="2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следующие выводы: </w:t>
      </w:r>
    </w:p>
    <w:p w:rsidR="008A6445" w:rsidRPr="0038212F" w:rsidRDefault="008A6445" w:rsidP="00E97DC2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212F">
        <w:rPr>
          <w:rFonts w:ascii="Times New Roman" w:hAnsi="Times New Roman" w:cs="Times New Roman"/>
          <w:sz w:val="28"/>
          <w:szCs w:val="28"/>
        </w:rPr>
        <w:t>условия реализации образовательного процесса достаточны для подготовки обучающихся (слушателей) по заявленным дополнительным профессиональным  программам;</w:t>
      </w:r>
    </w:p>
    <w:p w:rsidR="008A6445" w:rsidRPr="0038212F" w:rsidRDefault="008A6445" w:rsidP="00E97DC2">
      <w:pPr>
        <w:spacing w:after="0" w:line="240" w:lineRule="auto"/>
        <w:ind w:right="2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работает  в режиме развития, с учётом требований,  предъявляемых к </w:t>
      </w:r>
      <w:r w:rsidR="00D5690B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организациям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располагает необходимыми организационно-правовыми документами необходимыми для ведения образовательной деятельности.</w:t>
      </w:r>
    </w:p>
    <w:p w:rsidR="008A6445" w:rsidRPr="0038212F" w:rsidRDefault="008A6445" w:rsidP="00C64317">
      <w:pPr>
        <w:tabs>
          <w:tab w:val="left" w:pos="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  <w:r w:rsidRPr="0038212F">
        <w:rPr>
          <w:rFonts w:ascii="Times New Roman" w:hAnsi="Times New Roman" w:cs="Times New Roman"/>
          <w:sz w:val="28"/>
          <w:szCs w:val="28"/>
        </w:rPr>
        <w:t xml:space="preserve">признать  проводимую работу  по организации образовательной деятельности 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в </w:t>
      </w:r>
      <w:r w:rsidR="00980DB5">
        <w:rPr>
          <w:rFonts w:ascii="Times New Roman" w:hAnsi="Times New Roman"/>
          <w:sz w:val="28"/>
          <w:szCs w:val="28"/>
        </w:rPr>
        <w:t xml:space="preserve">Автономной некоммерческой </w:t>
      </w:r>
      <w:r w:rsidR="00980DB5" w:rsidRPr="00973E9C">
        <w:rPr>
          <w:rFonts w:ascii="Times New Roman" w:hAnsi="Times New Roman"/>
          <w:sz w:val="28"/>
          <w:szCs w:val="28"/>
        </w:rPr>
        <w:t xml:space="preserve"> организации дополнительного профессионального образования "Кинологический учебный центр"</w:t>
      </w:r>
      <w:r w:rsidR="00E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B72EC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516ED3" w:rsidRDefault="00E97DC2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5690B" w:rsidRPr="0038212F">
        <w:rPr>
          <w:rFonts w:ascii="Times New Roman" w:hAnsi="Times New Roman" w:cs="Times New Roman"/>
          <w:sz w:val="28"/>
          <w:szCs w:val="28"/>
        </w:rPr>
        <w:t>закончить оформление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сайт</w:t>
      </w:r>
      <w:r w:rsidR="00D5690B" w:rsidRPr="0038212F">
        <w:rPr>
          <w:rFonts w:ascii="Times New Roman" w:hAnsi="Times New Roman" w:cs="Times New Roman"/>
          <w:sz w:val="28"/>
          <w:szCs w:val="28"/>
        </w:rPr>
        <w:t>а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980DB5">
        <w:rPr>
          <w:rFonts w:ascii="Times New Roman" w:hAnsi="Times New Roman"/>
          <w:sz w:val="28"/>
          <w:szCs w:val="28"/>
        </w:rPr>
        <w:t xml:space="preserve">Автономной некоммерческой </w:t>
      </w:r>
      <w:r w:rsidR="00980DB5" w:rsidRPr="00973E9C">
        <w:rPr>
          <w:rFonts w:ascii="Times New Roman" w:hAnsi="Times New Roman"/>
          <w:sz w:val="28"/>
          <w:szCs w:val="28"/>
        </w:rPr>
        <w:t xml:space="preserve"> организации дополнительного профессионального образования "Кинологический учебный центр"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38212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статьи  29 Федерального закона от 29.12.2012 № 273-ФЗ «Об образовании в Российской Федерации» и действующим законодательством.</w:t>
      </w:r>
    </w:p>
    <w:p w:rsidR="00516ED3" w:rsidRPr="00516ED3" w:rsidRDefault="00516ED3" w:rsidP="00516ED3"/>
    <w:p w:rsidR="00516ED3" w:rsidRPr="00516ED3" w:rsidRDefault="00516ED3" w:rsidP="00516ED3"/>
    <w:p w:rsidR="00516ED3" w:rsidRDefault="00516ED3" w:rsidP="00516ED3"/>
    <w:p w:rsidR="00516ED3" w:rsidRPr="00045FFA" w:rsidRDefault="00516ED3" w:rsidP="00516ED3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N 6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УТВЕРЖДЕНЫ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приказом Министерства образования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науки Российской Федерации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10 декабря 2013 г. N 1324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bookmarkStart w:id="1" w:name="l94"/>
      <w:bookmarkStart w:id="2" w:name="l101"/>
      <w:bookmarkEnd w:id="1"/>
      <w:bookmarkEnd w:id="2"/>
    </w:p>
    <w:p w:rsidR="00516ED3" w:rsidRPr="00516ED3" w:rsidRDefault="00516ED3" w:rsidP="00516ED3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" w:name="h222"/>
      <w:bookmarkEnd w:id="3"/>
      <w:r w:rsidRPr="00516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ПОКАЗАТЕЛИ ДЕЯТЕЛЬНОСТИ ОРГАНИЗАЦИИ ДОПОЛНИТЕЛЬНОГО ПРОФЕССИОНАЛЬНОГО ОБРАЗОВАНИЯ,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7229"/>
        <w:gridCol w:w="1526"/>
      </w:tblGrid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02"/>
            <w:bookmarkEnd w:id="4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 </w:t>
            </w:r>
            <w:bookmarkStart w:id="5" w:name="l103"/>
            <w:bookmarkEnd w:id="5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70"/>
            <w:bookmarkEnd w:id="6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04"/>
            <w:bookmarkEnd w:id="7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71"/>
            <w:bookmarkEnd w:id="8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223"/>
            <w:bookmarkEnd w:id="9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72"/>
            <w:bookmarkEnd w:id="10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Web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of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Science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bookmarkStart w:id="11" w:name="l173"/>
            <w:bookmarkEnd w:id="11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Scopus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3E3E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2.1, 2.2 не применяются с 08.07.2022 до 31.12.2023 (</w:t>
            </w:r>
            <w:hyperlink r:id="rId7" w:anchor="l430" w:tgtFrame="_blank" w:history="1">
              <w:r w:rsidRPr="00045FFA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Приказа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06.05.2022 N 442).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Web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of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Science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bookmarkStart w:id="12" w:name="l324"/>
            <w:bookmarkEnd w:id="12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Scopus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3E3E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2.4, 2.5 не применяются с 08.07.2022 до 31.12.2023 (</w:t>
            </w:r>
            <w:hyperlink r:id="rId8" w:anchor="l430" w:tgtFrame="_blank" w:history="1">
              <w:r w:rsidRPr="00045FFA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Приказа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06.05.2022 N 442).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224"/>
            <w:bookmarkEnd w:id="13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НИОКР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74"/>
            <w:bookmarkEnd w:id="14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75"/>
            <w:bookmarkEnd w:id="15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225"/>
            <w:bookmarkEnd w:id="16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76"/>
            <w:bookmarkEnd w:id="17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</w:t>
            </w: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226"/>
            <w:bookmarkEnd w:id="18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77"/>
            <w:bookmarkEnd w:id="19"/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227"/>
            <w:bookmarkEnd w:id="20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78"/>
            <w:bookmarkEnd w:id="21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16ED3" w:rsidRPr="00045FFA" w:rsidRDefault="00516ED3" w:rsidP="00516ED3">
      <w:pPr>
        <w:rPr>
          <w:sz w:val="28"/>
          <w:szCs w:val="28"/>
        </w:rPr>
      </w:pPr>
    </w:p>
    <w:p w:rsidR="008A6445" w:rsidRPr="00516ED3" w:rsidRDefault="008A6445" w:rsidP="00516ED3"/>
    <w:sectPr w:rsidR="008A6445" w:rsidRPr="00516ED3" w:rsidSect="001A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">
    <w:nsid w:val="0FAB573E"/>
    <w:multiLevelType w:val="hybridMultilevel"/>
    <w:tmpl w:val="64DEF57A"/>
    <w:lvl w:ilvl="0" w:tplc="CD165002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EAB80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E406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8DE5E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2DC96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45880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9FA2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EC36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C46A2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183F35"/>
    <w:multiLevelType w:val="hybridMultilevel"/>
    <w:tmpl w:val="F814A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7B3B"/>
    <w:multiLevelType w:val="hybridMultilevel"/>
    <w:tmpl w:val="33DE4EA2"/>
    <w:lvl w:ilvl="0" w:tplc="A7026F6E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A4537A"/>
    <w:multiLevelType w:val="hybridMultilevel"/>
    <w:tmpl w:val="50CC00C4"/>
    <w:lvl w:ilvl="0" w:tplc="CE008F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277D"/>
    <w:multiLevelType w:val="hybridMultilevel"/>
    <w:tmpl w:val="33DE4EA2"/>
    <w:lvl w:ilvl="0" w:tplc="A7026F6E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FE1BFC"/>
    <w:multiLevelType w:val="hybridMultilevel"/>
    <w:tmpl w:val="50CC00C4"/>
    <w:lvl w:ilvl="0" w:tplc="CE008FC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445"/>
    <w:rsid w:val="000239C6"/>
    <w:rsid w:val="00027E2D"/>
    <w:rsid w:val="000346CB"/>
    <w:rsid w:val="00082A11"/>
    <w:rsid w:val="00095F3C"/>
    <w:rsid w:val="000C1FC1"/>
    <w:rsid w:val="000D292F"/>
    <w:rsid w:val="00110C4B"/>
    <w:rsid w:val="00131AAB"/>
    <w:rsid w:val="001430F2"/>
    <w:rsid w:val="00152EEC"/>
    <w:rsid w:val="00157AF3"/>
    <w:rsid w:val="00166C45"/>
    <w:rsid w:val="00170EA0"/>
    <w:rsid w:val="0017526A"/>
    <w:rsid w:val="0019415B"/>
    <w:rsid w:val="001947E9"/>
    <w:rsid w:val="001A11A0"/>
    <w:rsid w:val="001A7BEC"/>
    <w:rsid w:val="001C5AFA"/>
    <w:rsid w:val="0028415A"/>
    <w:rsid w:val="002A5B0C"/>
    <w:rsid w:val="002C78F7"/>
    <w:rsid w:val="002E5F92"/>
    <w:rsid w:val="00311E85"/>
    <w:rsid w:val="00316F05"/>
    <w:rsid w:val="00362F52"/>
    <w:rsid w:val="0038212F"/>
    <w:rsid w:val="0038595B"/>
    <w:rsid w:val="003C63D6"/>
    <w:rsid w:val="003D4381"/>
    <w:rsid w:val="003D4F76"/>
    <w:rsid w:val="004062C4"/>
    <w:rsid w:val="00407B19"/>
    <w:rsid w:val="00415500"/>
    <w:rsid w:val="004555CC"/>
    <w:rsid w:val="00461649"/>
    <w:rsid w:val="00463855"/>
    <w:rsid w:val="004706F9"/>
    <w:rsid w:val="004A4C20"/>
    <w:rsid w:val="004A5171"/>
    <w:rsid w:val="004B1A0C"/>
    <w:rsid w:val="004B72EC"/>
    <w:rsid w:val="004D5DF7"/>
    <w:rsid w:val="00507BE7"/>
    <w:rsid w:val="00513AD9"/>
    <w:rsid w:val="00516ED3"/>
    <w:rsid w:val="005211B1"/>
    <w:rsid w:val="005433EF"/>
    <w:rsid w:val="00554239"/>
    <w:rsid w:val="005600B1"/>
    <w:rsid w:val="005925BE"/>
    <w:rsid w:val="00596C67"/>
    <w:rsid w:val="005B1BE4"/>
    <w:rsid w:val="005B1C2A"/>
    <w:rsid w:val="005C6E9A"/>
    <w:rsid w:val="005E709B"/>
    <w:rsid w:val="00602B00"/>
    <w:rsid w:val="00605DE8"/>
    <w:rsid w:val="0060723E"/>
    <w:rsid w:val="00610E59"/>
    <w:rsid w:val="0063742C"/>
    <w:rsid w:val="00650433"/>
    <w:rsid w:val="006B4DE7"/>
    <w:rsid w:val="006D7B09"/>
    <w:rsid w:val="006F4D6E"/>
    <w:rsid w:val="00720688"/>
    <w:rsid w:val="00744FF9"/>
    <w:rsid w:val="00772A2C"/>
    <w:rsid w:val="00783F19"/>
    <w:rsid w:val="007D0AE6"/>
    <w:rsid w:val="007D5F97"/>
    <w:rsid w:val="0081430E"/>
    <w:rsid w:val="00820B99"/>
    <w:rsid w:val="008531CE"/>
    <w:rsid w:val="00876A73"/>
    <w:rsid w:val="008A6341"/>
    <w:rsid w:val="008A6445"/>
    <w:rsid w:val="008E5692"/>
    <w:rsid w:val="008F36AB"/>
    <w:rsid w:val="00935C6D"/>
    <w:rsid w:val="0096494F"/>
    <w:rsid w:val="009705D0"/>
    <w:rsid w:val="00980DB5"/>
    <w:rsid w:val="00983F07"/>
    <w:rsid w:val="009C2F9B"/>
    <w:rsid w:val="00A45873"/>
    <w:rsid w:val="00A45FC8"/>
    <w:rsid w:val="00A67BF6"/>
    <w:rsid w:val="00A7302B"/>
    <w:rsid w:val="00A82DB7"/>
    <w:rsid w:val="00A9017B"/>
    <w:rsid w:val="00A91D16"/>
    <w:rsid w:val="00A924EA"/>
    <w:rsid w:val="00AB05AF"/>
    <w:rsid w:val="00AB59B0"/>
    <w:rsid w:val="00B011EF"/>
    <w:rsid w:val="00B41759"/>
    <w:rsid w:val="00B5163B"/>
    <w:rsid w:val="00B51EB7"/>
    <w:rsid w:val="00B56706"/>
    <w:rsid w:val="00B615A4"/>
    <w:rsid w:val="00B94881"/>
    <w:rsid w:val="00BA0C8B"/>
    <w:rsid w:val="00BA257B"/>
    <w:rsid w:val="00C06A4A"/>
    <w:rsid w:val="00C06B98"/>
    <w:rsid w:val="00C33A47"/>
    <w:rsid w:val="00C611AD"/>
    <w:rsid w:val="00C6324E"/>
    <w:rsid w:val="00C64317"/>
    <w:rsid w:val="00C86AD3"/>
    <w:rsid w:val="00C940B8"/>
    <w:rsid w:val="00CA3C5C"/>
    <w:rsid w:val="00D169B1"/>
    <w:rsid w:val="00D278B1"/>
    <w:rsid w:val="00D452A8"/>
    <w:rsid w:val="00D5690B"/>
    <w:rsid w:val="00D63159"/>
    <w:rsid w:val="00D928F9"/>
    <w:rsid w:val="00D9355D"/>
    <w:rsid w:val="00DD1C63"/>
    <w:rsid w:val="00DE38DC"/>
    <w:rsid w:val="00E04F21"/>
    <w:rsid w:val="00E1556B"/>
    <w:rsid w:val="00E33CC4"/>
    <w:rsid w:val="00E374BC"/>
    <w:rsid w:val="00E4752E"/>
    <w:rsid w:val="00E5223C"/>
    <w:rsid w:val="00E52B1B"/>
    <w:rsid w:val="00E60AF4"/>
    <w:rsid w:val="00E706B7"/>
    <w:rsid w:val="00E8468C"/>
    <w:rsid w:val="00E92CFF"/>
    <w:rsid w:val="00E97781"/>
    <w:rsid w:val="00E97DC2"/>
    <w:rsid w:val="00EA2C56"/>
    <w:rsid w:val="00ED0632"/>
    <w:rsid w:val="00EE0C3A"/>
    <w:rsid w:val="00EE2F60"/>
    <w:rsid w:val="00EE5B12"/>
    <w:rsid w:val="00EF3A38"/>
    <w:rsid w:val="00EF4A58"/>
    <w:rsid w:val="00EF5197"/>
    <w:rsid w:val="00F17CDF"/>
    <w:rsid w:val="00F24018"/>
    <w:rsid w:val="00F40FB1"/>
    <w:rsid w:val="00F44DA0"/>
    <w:rsid w:val="00F7188A"/>
    <w:rsid w:val="00F723C9"/>
    <w:rsid w:val="00F85D10"/>
    <w:rsid w:val="00F97D57"/>
    <w:rsid w:val="00FA1502"/>
    <w:rsid w:val="00FA5F2A"/>
    <w:rsid w:val="00FA7D9D"/>
    <w:rsid w:val="00FB6B25"/>
    <w:rsid w:val="00FB7279"/>
    <w:rsid w:val="00FC348A"/>
    <w:rsid w:val="00FF4D4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4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644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A6445"/>
  </w:style>
  <w:style w:type="paragraph" w:styleId="a6">
    <w:name w:val="Normal (Web)"/>
    <w:basedOn w:val="a"/>
    <w:uiPriority w:val="99"/>
    <w:unhideWhenUsed/>
    <w:rsid w:val="008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6445"/>
    <w:rPr>
      <w:color w:val="0000FF"/>
      <w:u w:val="single"/>
    </w:rPr>
  </w:style>
  <w:style w:type="table" w:styleId="a8">
    <w:name w:val="Table Grid"/>
    <w:basedOn w:val="a1"/>
    <w:uiPriority w:val="59"/>
    <w:rsid w:val="008A6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A6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F4A5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6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6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155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155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8646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386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otnsk.cdoprof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E189-A325-4312-A1CE-731F766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13</cp:revision>
  <dcterms:created xsi:type="dcterms:W3CDTF">2022-03-23T05:09:00Z</dcterms:created>
  <dcterms:modified xsi:type="dcterms:W3CDTF">2023-11-29T04:30:00Z</dcterms:modified>
</cp:coreProperties>
</file>